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E7A905A" w:rsidR="0022631D" w:rsidRPr="00A22314" w:rsidRDefault="0022631D" w:rsidP="00A2231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C37393B" w:rsidR="0022631D" w:rsidRPr="006D1B63" w:rsidRDefault="008F18BE" w:rsidP="008F18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ԳԱԱ </w:t>
      </w:r>
      <w:r w:rsidR="00C93439"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>Ա.Բ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.Նալբանդյանի անվան քիմիական ֆիզիկայի ինստիտուտ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, որը գտնվում է                        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ք.Երևան, 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Պ.Սևակի 5/2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հասցեում, ստորև ներկայացնում է իր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</w:t>
      </w:r>
      <w:r w:rsidR="0022631D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ի </w:t>
      </w:r>
      <w:r w:rsidR="0022631D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B83F2C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90707">
        <w:rPr>
          <w:rFonts w:ascii="GHEA Grapalat" w:hAnsi="GHEA Grapalat"/>
          <w:b/>
          <w:bCs/>
          <w:sz w:val="20"/>
          <w:szCs w:val="20"/>
        </w:rPr>
        <w:t>ապրանքի</w:t>
      </w:r>
      <w:r w:rsidR="00C90707" w:rsidRPr="00C90707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C90707">
        <w:rPr>
          <w:rFonts w:ascii="GHEA Grapalat" w:hAnsi="GHEA Grapalat"/>
          <w:b/>
          <w:bCs/>
          <w:sz w:val="20"/>
          <w:szCs w:val="20"/>
          <w:lang w:val="af-ZA"/>
        </w:rPr>
        <w:t>ձեռքբերման</w:t>
      </w:r>
      <w:r w:rsidR="00F25381" w:rsidRPr="003B6695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3B60DB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 </w:t>
      </w:r>
      <w:r w:rsidR="00C93439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ՔՖԻ</w:t>
      </w:r>
      <w:r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-ԳՀԱՊՁԲ-</w:t>
      </w:r>
      <w:r w:rsidR="00C9070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25/</w:t>
      </w:r>
      <w:r w:rsidR="00AA0CC6" w:rsidRPr="00AA0C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43</w:t>
      </w:r>
      <w:r w:rsidR="001C095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4F734F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6D1B63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3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6"/>
        <w:gridCol w:w="187"/>
        <w:gridCol w:w="567"/>
        <w:gridCol w:w="426"/>
        <w:gridCol w:w="250"/>
        <w:gridCol w:w="290"/>
        <w:gridCol w:w="168"/>
        <w:gridCol w:w="488"/>
        <w:gridCol w:w="221"/>
        <w:gridCol w:w="142"/>
        <w:gridCol w:w="204"/>
        <w:gridCol w:w="211"/>
        <w:gridCol w:w="10"/>
        <w:gridCol w:w="346"/>
        <w:gridCol w:w="29"/>
        <w:gridCol w:w="250"/>
        <w:gridCol w:w="226"/>
        <w:gridCol w:w="140"/>
        <w:gridCol w:w="768"/>
        <w:gridCol w:w="367"/>
        <w:gridCol w:w="55"/>
        <w:gridCol w:w="229"/>
        <w:gridCol w:w="579"/>
        <w:gridCol w:w="271"/>
        <w:gridCol w:w="71"/>
        <w:gridCol w:w="780"/>
        <w:gridCol w:w="41"/>
        <w:gridCol w:w="384"/>
        <w:gridCol w:w="239"/>
        <w:gridCol w:w="8"/>
        <w:gridCol w:w="7"/>
        <w:gridCol w:w="830"/>
        <w:gridCol w:w="254"/>
        <w:gridCol w:w="1186"/>
      </w:tblGrid>
      <w:tr w:rsidR="00F72429" w:rsidRPr="00C90707" w14:paraId="3BCB0F4A" w14:textId="77777777" w:rsidTr="00F72429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0" w:type="dxa"/>
            <w:gridSpan w:val="34"/>
            <w:shd w:val="clear" w:color="auto" w:fill="auto"/>
            <w:vAlign w:val="center"/>
          </w:tcPr>
          <w:p w14:paraId="47A5B985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F72429" w:rsidRPr="00C90707" w14:paraId="796D388F" w14:textId="77777777" w:rsidTr="00F72429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1356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 միավորը</w:t>
            </w:r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14:paraId="59F68B85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80" w:type="dxa"/>
            <w:gridSpan w:val="6"/>
            <w:shd w:val="clear" w:color="auto" w:fill="auto"/>
            <w:vAlign w:val="center"/>
          </w:tcPr>
          <w:p w14:paraId="62535C4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524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F72429" w:rsidRPr="00C90707" w14:paraId="02BE1D52" w14:textId="77777777" w:rsidTr="00F72429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  <w:vAlign w:val="center"/>
          </w:tcPr>
          <w:p w14:paraId="528BE8BA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14:paraId="5C6C06A7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1CC38D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10" w:type="dxa"/>
            <w:gridSpan w:val="8"/>
            <w:vMerge/>
            <w:shd w:val="clear" w:color="auto" w:fill="auto"/>
          </w:tcPr>
          <w:p w14:paraId="12AD9841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4" w:type="dxa"/>
            <w:gridSpan w:val="6"/>
            <w:vMerge/>
            <w:shd w:val="clear" w:color="auto" w:fill="auto"/>
          </w:tcPr>
          <w:p w14:paraId="28B6AAAB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72429" w:rsidRPr="00C90707" w14:paraId="688F77C8" w14:textId="77777777" w:rsidTr="00F72429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0CC6" w:rsidRPr="00AA0CC6" w14:paraId="2AA844C9" w14:textId="77777777" w:rsidTr="00AA0CC6">
        <w:trPr>
          <w:trHeight w:val="60"/>
        </w:trPr>
        <w:tc>
          <w:tcPr>
            <w:tcW w:w="630" w:type="dxa"/>
            <w:shd w:val="clear" w:color="auto" w:fill="auto"/>
            <w:vAlign w:val="center"/>
          </w:tcPr>
          <w:p w14:paraId="1C5205AC" w14:textId="6752DA84" w:rsidR="00AA0CC6" w:rsidRPr="00F62653" w:rsidRDefault="00AA0CC6" w:rsidP="00AA0CC6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eastAsia="Arial" w:hAnsi="Sylfaen" w:cs="Arial"/>
                <w:lang w:val="ru-RU"/>
              </w:rPr>
              <w:t>1</w:t>
            </w:r>
          </w:p>
        </w:tc>
        <w:tc>
          <w:tcPr>
            <w:tcW w:w="13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055FA" w14:textId="672F0729" w:rsidR="00AA0CC6" w:rsidRPr="00987E84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  <w:lang w:val="hy-AM"/>
              </w:rPr>
            </w:pPr>
            <w:r w:rsidRPr="00987E84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hy-AM"/>
              </w:rPr>
              <w:t>Օդորակիչ 24000 BTU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F1E07" w14:textId="52607C26" w:rsidR="00AA0CC6" w:rsidRDefault="00AA0CC6" w:rsidP="00AA0CC6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FD3F2" w14:textId="1E8C69B8" w:rsidR="00AA0CC6" w:rsidRPr="00011CBF" w:rsidRDefault="00AA0CC6" w:rsidP="00AA0CC6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2F037" w14:textId="78BB5A01" w:rsidR="00AA0CC6" w:rsidRPr="00987E84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626DA" w14:textId="42F695EF" w:rsidR="00AA0CC6" w:rsidRPr="00011CBF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D4DDE" w14:textId="6CEEB11D" w:rsidR="00AA0CC6" w:rsidRPr="004565B0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350</w:t>
            </w:r>
            <w:r>
              <w:rPr>
                <w:rFonts w:cs="Calibri"/>
                <w:color w:val="000000"/>
                <w:sz w:val="18"/>
                <w:szCs w:val="18"/>
                <w:lang w:val="ru-RU"/>
              </w:rPr>
              <w:t>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5F989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Շարժիչի տեսակ – փոխարկիչ (ինվերտոր)</w:t>
            </w:r>
          </w:p>
          <w:p w14:paraId="3612C96C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Հովացման հզորություն –  ոչ պակաս  7</w:t>
            </w:r>
            <w:r w:rsidRPr="00987E84">
              <w:rPr>
                <w:rFonts w:ascii="Microsoft JhengHei" w:eastAsia="Microsoft JhengHei" w:hAnsi="Microsoft JhengHei" w:cs="Microsoft JhengHei" w:hint="eastAsia"/>
                <w:bCs/>
                <w:sz w:val="14"/>
                <w:szCs w:val="14"/>
                <w:lang w:val="hy-AM"/>
              </w:rPr>
              <w:t>․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03 կՎտ (2.11 - 8.20 կՎտ)</w:t>
            </w:r>
          </w:p>
          <w:p w14:paraId="09C6071C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Տաքացման հզորություն –  ոչ պակաս 7.32 կՎտ (1.55 - 8.21 կՎտ)</w:t>
            </w:r>
          </w:p>
          <w:p w14:paraId="0D0B6C9B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Հովացնող նյութ – R32</w:t>
            </w:r>
          </w:p>
          <w:p w14:paraId="0A5228F7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Հովացման ժամանակ օգտագործվող հզորություն – 2.40 կՎտ (0.42 - 3.20 կՎտ)</w:t>
            </w:r>
          </w:p>
          <w:p w14:paraId="0CFA371E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Սեզոնային էներգոարդյունավետություն (SEER) –  ոչ պակաս 6.40 (A++)</w:t>
            </w:r>
          </w:p>
          <w:p w14:paraId="762133E4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Ներքին բլոկի աղմուկի մակարդակ – 46-37-34.5 դԲ(A)</w:t>
            </w:r>
          </w:p>
          <w:p w14:paraId="72D0A24B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Ձայնային հզորության մակարդակ -  ~ 57 դԲ(A)</w:t>
            </w:r>
          </w:p>
          <w:p w14:paraId="48EF09D0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Տաքացման ժամանակ օգտագործվող հզորություն – 2</w:t>
            </w:r>
            <w:r w:rsidRPr="00987E84">
              <w:rPr>
                <w:rFonts w:ascii="Microsoft JhengHei" w:eastAsia="Microsoft JhengHei" w:hAnsi="Microsoft JhengHei" w:cs="Microsoft JhengHei" w:hint="eastAsia"/>
                <w:bCs/>
                <w:sz w:val="14"/>
                <w:szCs w:val="14"/>
                <w:lang w:val="hy-AM"/>
              </w:rPr>
              <w:t>․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130 կՎտ (0.30 - 3.10 կՎտ)</w:t>
            </w:r>
          </w:p>
          <w:p w14:paraId="15584010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Սեզոնային էներգոարդյունավետություն (SCOP) –  ոչ պակաս 4.00 (A+)</w:t>
            </w:r>
          </w:p>
          <w:p w14:paraId="759E74EF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Արտաքին բլոկի ավտոմատ հալեցման համակարգ – Այո</w:t>
            </w:r>
          </w:p>
          <w:p w14:paraId="5AF8EDD5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Ֆրեոնային խողովակաշարի ջերմամեկուսացում – Փրփրուն կաուչուկ </w:t>
            </w:r>
          </w:p>
          <w:p w14:paraId="1AC8EBB5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Օդի ծախս (նվազագույն) – ոչ ավել 610 մ</w:t>
            </w:r>
            <w:r w:rsidRPr="00987E84">
              <w:rPr>
                <w:rFonts w:ascii="GHEA Grapalat" w:hAnsi="GHEA Grapalat"/>
                <w:bCs/>
                <w:sz w:val="14"/>
                <w:szCs w:val="14"/>
                <w:vertAlign w:val="superscript"/>
                <w:lang w:val="hy-AM"/>
              </w:rPr>
              <w:t>3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/ժամ</w:t>
            </w:r>
          </w:p>
          <w:p w14:paraId="290744BD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Օդի ծախս (առավելագույն) –  ոչ պակաս 1090 մ</w:t>
            </w:r>
            <w:r w:rsidRPr="00987E84">
              <w:rPr>
                <w:rFonts w:ascii="GHEA Grapalat" w:hAnsi="GHEA Grapalat"/>
                <w:bCs/>
                <w:sz w:val="14"/>
                <w:szCs w:val="14"/>
                <w:vertAlign w:val="superscript"/>
                <w:lang w:val="hy-AM"/>
              </w:rPr>
              <w:t>3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/ժամ</w:t>
            </w:r>
          </w:p>
          <w:p w14:paraId="16E4D32A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Կշիռ (ներքին բլոկ) – ~ 13</w:t>
            </w:r>
            <w:r w:rsidRPr="00987E84">
              <w:rPr>
                <w:rFonts w:ascii="Microsoft JhengHei" w:eastAsia="Microsoft JhengHei" w:hAnsi="Microsoft JhengHei" w:cs="Microsoft JhengHei" w:hint="eastAsia"/>
                <w:bCs/>
                <w:sz w:val="14"/>
                <w:szCs w:val="14"/>
                <w:lang w:val="hy-AM"/>
              </w:rPr>
              <w:t>․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6 կգ</w:t>
            </w:r>
          </w:p>
          <w:p w14:paraId="6385B731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Սնուցման լարում – 220-240 Վ, 1 ֆ, 50 Հց</w:t>
            </w:r>
          </w:p>
          <w:p w14:paraId="1BD1B0D7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Առավելագույն աշխատանքային հոսանք – 19.0 Ա</w:t>
            </w:r>
          </w:p>
          <w:p w14:paraId="5679DA02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Հեղուկի համար խողովակների տրամագիծ – 9</w:t>
            </w:r>
            <w:r w:rsidRPr="00987E84">
              <w:rPr>
                <w:rFonts w:ascii="Microsoft JhengHei" w:eastAsia="Microsoft JhengHei" w:hAnsi="Microsoft JhengHei" w:cs="Microsoft JhengHei" w:hint="eastAsia"/>
                <w:bCs/>
                <w:sz w:val="14"/>
                <w:szCs w:val="14"/>
                <w:lang w:val="hy-AM"/>
              </w:rPr>
              <w:t>․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52 (3/8)</w:t>
            </w:r>
          </w:p>
          <w:p w14:paraId="1BAD5785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Գազի համար խողովակների տրամագիծ – 15</w:t>
            </w:r>
            <w:r w:rsidRPr="00987E84">
              <w:rPr>
                <w:rFonts w:ascii="Microsoft JhengHei" w:eastAsia="Microsoft JhengHei" w:hAnsi="Microsoft JhengHei" w:cs="Microsoft JhengHei" w:hint="eastAsia"/>
                <w:bCs/>
                <w:sz w:val="14"/>
                <w:szCs w:val="14"/>
                <w:lang w:val="hy-AM"/>
              </w:rPr>
              <w:t>․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19 (5/8)</w:t>
            </w:r>
          </w:p>
          <w:p w14:paraId="64034628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Կապուղու առավելագույն երկարություն – ոչ պակաս, քան 50 մ</w:t>
            </w:r>
          </w:p>
          <w:p w14:paraId="6CA75940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Բարձրությունների առավելագույն տարբերություն – ոչ պակաս, քան 20 մ</w:t>
            </w:r>
          </w:p>
          <w:p w14:paraId="6B17DB97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Տեղանքում մարդկանց գտնվելու վայրի որոշում – ավտոմատ շեղման կամ մարդու վրա օդային հոսքի ուղղման համար</w:t>
            </w:r>
          </w:p>
          <w:p w14:paraId="0D502D10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Ինքնամաքրման համակարգ – այո</w:t>
            </w:r>
          </w:p>
          <w:p w14:paraId="57DD865E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Հովացման ժամանակ արտաքին ջերմաստիճանի երաշխավորված 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lastRenderedPageBreak/>
              <w:t>տիրույթ – -15 … +50°C</w:t>
            </w:r>
          </w:p>
          <w:p w14:paraId="6878AFE5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Տաքացման ժամանակ արտաքին ջերմաստիճանի երաշխավորված տիրույթ – -25 … +30°C</w:t>
            </w:r>
          </w:p>
          <w:p w14:paraId="7900C5AC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Կշիռ (արտաքին բլոկ) – ~ 45 կգ</w:t>
            </w:r>
          </w:p>
          <w:p w14:paraId="37F0FADE" w14:textId="70EE415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Ներքին և արտաքին բլոկների 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D4DEC9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lastRenderedPageBreak/>
              <w:t>Շարժիչի տեսակ – փոխարկիչ (ինվերտոր)</w:t>
            </w:r>
          </w:p>
          <w:p w14:paraId="6B73CD29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Հովացման հզորություն –  ոչ պակաս  7</w:t>
            </w:r>
            <w:r w:rsidRPr="00987E84">
              <w:rPr>
                <w:rFonts w:ascii="Microsoft JhengHei" w:eastAsia="Microsoft JhengHei" w:hAnsi="Microsoft JhengHei" w:cs="Microsoft JhengHei" w:hint="eastAsia"/>
                <w:bCs/>
                <w:sz w:val="14"/>
                <w:szCs w:val="14"/>
                <w:lang w:val="hy-AM"/>
              </w:rPr>
              <w:t>․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03 կՎտ (2.11 - 8.20 կՎտ)</w:t>
            </w:r>
          </w:p>
          <w:p w14:paraId="54929FBF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Տաքացման հզորություն –  ոչ պակաս 7.32 կՎտ (1.55 - 8.21 կՎտ)</w:t>
            </w:r>
          </w:p>
          <w:p w14:paraId="180733FD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Հովացնող նյութ – R32</w:t>
            </w:r>
          </w:p>
          <w:p w14:paraId="67621CF7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Հովացման ժամանակ օգտագործվող հզորություն – 2.40 կՎտ (0.42 - 3.20 կՎտ)</w:t>
            </w:r>
          </w:p>
          <w:p w14:paraId="39FE2871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Սեզոնային էներգոարդյունավետություն (SEER) –  ոչ պակաս 6.40 (A++)</w:t>
            </w:r>
          </w:p>
          <w:p w14:paraId="6662426D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Ներքին բլոկի աղմուկի մակարդակ – 46-37-34.5 դԲ(A)</w:t>
            </w:r>
          </w:p>
          <w:p w14:paraId="629B4575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Ձայնային հզորության մակարդակ -  ~ 57 դԲ(A)</w:t>
            </w:r>
          </w:p>
          <w:p w14:paraId="79C48EFD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Տաքացման ժամանակ օգտագործվող հզորություն – 2</w:t>
            </w:r>
            <w:r w:rsidRPr="00987E84">
              <w:rPr>
                <w:rFonts w:ascii="Microsoft JhengHei" w:eastAsia="Microsoft JhengHei" w:hAnsi="Microsoft JhengHei" w:cs="Microsoft JhengHei" w:hint="eastAsia"/>
                <w:bCs/>
                <w:sz w:val="14"/>
                <w:szCs w:val="14"/>
                <w:lang w:val="hy-AM"/>
              </w:rPr>
              <w:t>․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130 կՎտ (0.30 - 3.10 կՎտ)</w:t>
            </w:r>
          </w:p>
          <w:p w14:paraId="04AE78EC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Սեզոնային էներգոարդյունավետություն (SCOP) –  ոչ պակաս 4.00 (A+)</w:t>
            </w:r>
          </w:p>
          <w:p w14:paraId="3461B6B3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Արտաքին բլոկի ավտոմատ հալեցման համակարգ – Այո</w:t>
            </w:r>
          </w:p>
          <w:p w14:paraId="23AAB703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Ֆրեոնային խողովակաշարի ջերմամեկուսացում – Փրփրուն կաուչուկ </w:t>
            </w:r>
          </w:p>
          <w:p w14:paraId="673BBA97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Օդի ծախս (նվազագույն) – ոչ ավել 610 մ</w:t>
            </w:r>
            <w:r w:rsidRPr="00987E84">
              <w:rPr>
                <w:rFonts w:ascii="GHEA Grapalat" w:hAnsi="GHEA Grapalat"/>
                <w:bCs/>
                <w:sz w:val="14"/>
                <w:szCs w:val="14"/>
                <w:vertAlign w:val="superscript"/>
                <w:lang w:val="hy-AM"/>
              </w:rPr>
              <w:t>3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/ժամ</w:t>
            </w:r>
          </w:p>
          <w:p w14:paraId="79721E26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Օդի ծախս (առավելագույն) –  ոչ պակաս 1090 մ</w:t>
            </w:r>
            <w:r w:rsidRPr="00987E84">
              <w:rPr>
                <w:rFonts w:ascii="GHEA Grapalat" w:hAnsi="GHEA Grapalat"/>
                <w:bCs/>
                <w:sz w:val="14"/>
                <w:szCs w:val="14"/>
                <w:vertAlign w:val="superscript"/>
                <w:lang w:val="hy-AM"/>
              </w:rPr>
              <w:t>3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/ժամ</w:t>
            </w:r>
          </w:p>
          <w:p w14:paraId="29FB9C34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Կշիռ (ներքին բլոկ) – ~ 13</w:t>
            </w:r>
            <w:r w:rsidRPr="00987E84">
              <w:rPr>
                <w:rFonts w:ascii="Microsoft JhengHei" w:eastAsia="Microsoft JhengHei" w:hAnsi="Microsoft JhengHei" w:cs="Microsoft JhengHei" w:hint="eastAsia"/>
                <w:bCs/>
                <w:sz w:val="14"/>
                <w:szCs w:val="14"/>
                <w:lang w:val="hy-AM"/>
              </w:rPr>
              <w:t>․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6 կգ</w:t>
            </w:r>
          </w:p>
          <w:p w14:paraId="34A44F3B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Սնուցման լարում – 220-240 Վ, 1 ֆ, 50 Հց</w:t>
            </w:r>
          </w:p>
          <w:p w14:paraId="1E806A32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Առավելագույն աշխատանքային հոսանք – 19.0 Ա</w:t>
            </w:r>
          </w:p>
          <w:p w14:paraId="3F76B8E3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Հեղուկի համար խողովակների տրամագիծ – 9</w:t>
            </w:r>
            <w:r w:rsidRPr="00987E84">
              <w:rPr>
                <w:rFonts w:ascii="Microsoft JhengHei" w:eastAsia="Microsoft JhengHei" w:hAnsi="Microsoft JhengHei" w:cs="Microsoft JhengHei" w:hint="eastAsia"/>
                <w:bCs/>
                <w:sz w:val="14"/>
                <w:szCs w:val="14"/>
                <w:lang w:val="hy-AM"/>
              </w:rPr>
              <w:t>․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52 (3/8)</w:t>
            </w:r>
          </w:p>
          <w:p w14:paraId="489FA332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Գազի համար խողովակների տրամագիծ – 15</w:t>
            </w:r>
            <w:r w:rsidRPr="00987E84">
              <w:rPr>
                <w:rFonts w:ascii="Microsoft JhengHei" w:eastAsia="Microsoft JhengHei" w:hAnsi="Microsoft JhengHei" w:cs="Microsoft JhengHei" w:hint="eastAsia"/>
                <w:bCs/>
                <w:sz w:val="14"/>
                <w:szCs w:val="14"/>
                <w:lang w:val="hy-AM"/>
              </w:rPr>
              <w:t>․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19 (5/8)</w:t>
            </w:r>
          </w:p>
          <w:p w14:paraId="2F44A0FD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Կապուղու առավելագույն երկարություն – ոչ պակաս, քան 50 մ</w:t>
            </w:r>
          </w:p>
          <w:p w14:paraId="76E0CBFE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Բարձրությունների առավելագույն տարբերություն – ոչ պակաս, քան 20 մ</w:t>
            </w:r>
          </w:p>
          <w:p w14:paraId="28FED76B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Տեղանքում մարդկանց գտնվելու վայրի որոշում – ավտոմատ շեղման կամ մարդու վրա օդային հոսքի ուղղման համար</w:t>
            </w:r>
          </w:p>
          <w:p w14:paraId="539AFF5C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Ինքնամաքրման համակարգ – այո</w:t>
            </w:r>
          </w:p>
          <w:p w14:paraId="7C433DF1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Հովացման ժամանակ արտաքին ջերմաստիճանի երաշխավորված տիրույթ – -15 … +50°C</w:t>
            </w:r>
          </w:p>
          <w:p w14:paraId="3AAC385E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Տաքացման ժամանակ արտաքին 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lastRenderedPageBreak/>
              <w:t>ջերմաստիճանի երաշխավորված տիրույթ – -25 … +30°C</w:t>
            </w:r>
          </w:p>
          <w:p w14:paraId="7BFB44B0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Կշիռ (արտաքին բլոկ) – ~ 45 կգ</w:t>
            </w:r>
          </w:p>
          <w:p w14:paraId="32D4D97C" w14:textId="6A062887" w:rsidR="00AA0CC6" w:rsidRPr="00AA0CC6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Ներքին և արտաքին բլոկների տեղադրման աշխատանքներ – այո</w:t>
            </w:r>
          </w:p>
        </w:tc>
      </w:tr>
      <w:tr w:rsidR="00AA0CC6" w:rsidRPr="00987E84" w14:paraId="76C6CAB0" w14:textId="77777777" w:rsidTr="00AA0CC6">
        <w:trPr>
          <w:trHeight w:val="60"/>
        </w:trPr>
        <w:tc>
          <w:tcPr>
            <w:tcW w:w="630" w:type="dxa"/>
            <w:shd w:val="clear" w:color="auto" w:fill="auto"/>
            <w:vAlign w:val="center"/>
          </w:tcPr>
          <w:p w14:paraId="258509EC" w14:textId="4083120E" w:rsidR="00AA0CC6" w:rsidRPr="00F62653" w:rsidRDefault="00AA0CC6" w:rsidP="00AA0CC6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eastAsia="Arial" w:hAnsi="Sylfaen" w:cs="Arial"/>
                <w:lang w:val="ru-RU"/>
              </w:rPr>
              <w:lastRenderedPageBreak/>
              <w:t>2</w:t>
            </w:r>
          </w:p>
        </w:tc>
        <w:tc>
          <w:tcPr>
            <w:tcW w:w="13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A657F" w14:textId="12329114" w:rsidR="00AA0CC6" w:rsidRPr="00987E84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  <w:lang w:val="hy-AM"/>
              </w:rPr>
            </w:pPr>
            <w:r w:rsidRPr="00987E84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hy-AM"/>
              </w:rPr>
              <w:t>Օդորակիչ 18000 BTU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4A3EA" w14:textId="732394F4" w:rsidR="00AA0CC6" w:rsidRDefault="00AA0CC6" w:rsidP="00AA0CC6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0F558" w14:textId="6DD03F14" w:rsidR="00AA0CC6" w:rsidRPr="00011CBF" w:rsidRDefault="00AA0CC6" w:rsidP="00AA0CC6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0E053" w14:textId="23AED4B8" w:rsidR="00AA0CC6" w:rsidRPr="00987E84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AA233" w14:textId="08E2BA35" w:rsidR="00AA0CC6" w:rsidRPr="00011CBF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D5465" w14:textId="4E2CA86A" w:rsidR="00AA0CC6" w:rsidRPr="004565B0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 w:rsidRPr="00447768">
              <w:rPr>
                <w:rFonts w:cs="Calibri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cs="Calibri"/>
                <w:color w:val="000000"/>
                <w:sz w:val="18"/>
                <w:szCs w:val="18"/>
                <w:lang w:val="ru-RU"/>
              </w:rPr>
              <w:t>3</w:t>
            </w:r>
            <w:r w:rsidRPr="00447768">
              <w:rPr>
                <w:rFonts w:cs="Calibri"/>
                <w:color w:val="000000"/>
                <w:sz w:val="18"/>
                <w:szCs w:val="18"/>
                <w:lang w:val="ru-RU"/>
              </w:rPr>
              <w:t>50</w:t>
            </w:r>
            <w:r>
              <w:rPr>
                <w:rFonts w:cs="Calibri"/>
                <w:color w:val="000000"/>
                <w:sz w:val="18"/>
                <w:szCs w:val="18"/>
                <w:lang w:val="ru-RU"/>
              </w:rPr>
              <w:t>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C86ADD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Շարժիչի տեսակ – փոխարկիչ (ինվերտոր)</w:t>
            </w:r>
          </w:p>
          <w:p w14:paraId="3BB8A6C8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Հովացման հզորություն –  ոչ պակաս 5</w:t>
            </w:r>
            <w:r w:rsidRPr="00987E84">
              <w:rPr>
                <w:rFonts w:ascii="Microsoft JhengHei" w:eastAsia="Microsoft JhengHei" w:hAnsi="Microsoft JhengHei" w:cs="Microsoft JhengHei" w:hint="eastAsia"/>
                <w:bCs/>
                <w:sz w:val="14"/>
                <w:szCs w:val="14"/>
                <w:lang w:val="hy-AM"/>
              </w:rPr>
              <w:t>․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27 կՎտ (3.39 - 5.89 կՎտ)</w:t>
            </w:r>
          </w:p>
          <w:p w14:paraId="35E3224B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Տաքացման հզորություն –  ոչ պակաս 5.56 կՎտ (3.10 - 6.10 կՎտ)</w:t>
            </w:r>
          </w:p>
          <w:p w14:paraId="65A776B4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Հովացնող նյութ – R32</w:t>
            </w:r>
          </w:p>
          <w:p w14:paraId="6481C0F6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Հովացման ժամանակ օգտագործվող հզորություն – 1.550 կՎտ (0.27 - 2.05կՎտ)</w:t>
            </w:r>
          </w:p>
          <w:p w14:paraId="60D49AF2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Սեզոնային էներգոարդյունավետություն (SEER) –  ոչ պակաս 7.00 (A++)</w:t>
            </w:r>
          </w:p>
          <w:p w14:paraId="5749203C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Ներքին բլոկի աղմուկի մակարդակ – 41-37-31 դԲ(A)</w:t>
            </w:r>
          </w:p>
          <w:p w14:paraId="2B669456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Ձայնային հզորության մակարդակ -  ~ 54 դԲ(A)</w:t>
            </w:r>
          </w:p>
          <w:p w14:paraId="1955685C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Տաքացման ժամանակ օգտագործվող հզորություն – 1</w:t>
            </w:r>
            <w:r w:rsidRPr="00987E84">
              <w:rPr>
                <w:rFonts w:ascii="Microsoft JhengHei" w:eastAsia="Microsoft JhengHei" w:hAnsi="Microsoft JhengHei" w:cs="Microsoft JhengHei" w:hint="eastAsia"/>
                <w:bCs/>
                <w:sz w:val="14"/>
                <w:szCs w:val="14"/>
                <w:lang w:val="hy-AM"/>
              </w:rPr>
              <w:t>․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750 կՎտ (0.25 - 2.00 կՎտ)</w:t>
            </w:r>
          </w:p>
          <w:p w14:paraId="7C913EFA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Սեզոնային էներգոարդյունավետություն (SCOP) –  ոչ պակաս 4.00 (A+)</w:t>
            </w:r>
          </w:p>
          <w:p w14:paraId="6B29E771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Արտաքին բլոկի ավտոմատ հալեցման համակարգ – Այո</w:t>
            </w:r>
          </w:p>
          <w:p w14:paraId="41A0C62C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Ֆրեոնային խողովակաշարի ջերմամեկուսացում – Փրփրուն կաուչուկ </w:t>
            </w:r>
          </w:p>
          <w:p w14:paraId="4FDF6405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Օդի ծախս (նվազագույն) –  ոչ ավել 500 մ</w:t>
            </w:r>
            <w:r w:rsidRPr="00987E84">
              <w:rPr>
                <w:rFonts w:ascii="GHEA Grapalat" w:hAnsi="GHEA Grapalat"/>
                <w:bCs/>
                <w:sz w:val="14"/>
                <w:szCs w:val="14"/>
                <w:vertAlign w:val="superscript"/>
                <w:lang w:val="hy-AM"/>
              </w:rPr>
              <w:t>3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/ժամ</w:t>
            </w:r>
          </w:p>
          <w:p w14:paraId="480CEC15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Օդի ծախս (առավելագույն) –  ոչ պակաս 800 մ</w:t>
            </w:r>
            <w:r w:rsidRPr="00987E84">
              <w:rPr>
                <w:rFonts w:ascii="GHEA Grapalat" w:hAnsi="GHEA Grapalat"/>
                <w:bCs/>
                <w:sz w:val="14"/>
                <w:szCs w:val="14"/>
                <w:vertAlign w:val="superscript"/>
                <w:lang w:val="hy-AM"/>
              </w:rPr>
              <w:t>3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/ժամ</w:t>
            </w:r>
          </w:p>
          <w:p w14:paraId="32C9BA6C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Կշիռ (ներքին բլոկ) – ~ 11</w:t>
            </w:r>
            <w:r w:rsidRPr="00987E84">
              <w:rPr>
                <w:rFonts w:ascii="Microsoft JhengHei" w:eastAsia="Microsoft JhengHei" w:hAnsi="Microsoft JhengHei" w:cs="Microsoft JhengHei" w:hint="eastAsia"/>
                <w:bCs/>
                <w:sz w:val="14"/>
                <w:szCs w:val="14"/>
                <w:lang w:val="hy-AM"/>
              </w:rPr>
              <w:t>․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 կգ</w:t>
            </w:r>
          </w:p>
          <w:p w14:paraId="00017E15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Սնուցման լարում – 220-240 Վ, 1 ֆ, 50 Հց</w:t>
            </w:r>
          </w:p>
          <w:p w14:paraId="544E8B9F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Առավելագույն աշխատանքային հոսանք – 13.0 Ա</w:t>
            </w:r>
          </w:p>
          <w:p w14:paraId="644F421B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Հեղուկի համար խողովակների տրամագիծ – 6</w:t>
            </w:r>
            <w:r w:rsidRPr="00987E84">
              <w:rPr>
                <w:rFonts w:ascii="Microsoft JhengHei" w:eastAsia="Microsoft JhengHei" w:hAnsi="Microsoft JhengHei" w:cs="Microsoft JhengHei" w:hint="eastAsia"/>
                <w:bCs/>
                <w:sz w:val="14"/>
                <w:szCs w:val="14"/>
                <w:lang w:val="hy-AM"/>
              </w:rPr>
              <w:t>․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35 (1/4)</w:t>
            </w:r>
          </w:p>
          <w:p w14:paraId="4FA7EA5D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Գազի համար խողովակների տրամագիծ – 12</w:t>
            </w:r>
            <w:r w:rsidRPr="00987E84">
              <w:rPr>
                <w:rFonts w:ascii="Microsoft JhengHei" w:eastAsia="Microsoft JhengHei" w:hAnsi="Microsoft JhengHei" w:cs="Microsoft JhengHei" w:hint="eastAsia"/>
                <w:bCs/>
                <w:sz w:val="14"/>
                <w:szCs w:val="14"/>
                <w:lang w:val="hy-AM"/>
              </w:rPr>
              <w:t>․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70 (1/2)</w:t>
            </w:r>
          </w:p>
          <w:p w14:paraId="77D6C27B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Կապուղու առավելագույն երկարություն – ոչ պակաս, քան 30 մ</w:t>
            </w:r>
          </w:p>
          <w:p w14:paraId="04EFDA94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Բարձրությունների առավելագույն տարբերություն – ոչ պակաս, քան 20 մ</w:t>
            </w:r>
          </w:p>
          <w:p w14:paraId="00A116D8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Տեղանքում մարդկանց գտնվելու վայրի որոշում – ավտոմատ շեղման կամ մարդու վրա օդային հոսքի ուղղման համար</w:t>
            </w:r>
          </w:p>
          <w:p w14:paraId="3EF5FCFD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Ինքնամաքրման համակարգ – այո</w:t>
            </w:r>
          </w:p>
          <w:p w14:paraId="7DF7494E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Հովացման ժամանակ արտաքին ջերմաստիճանի երաշխավորված տիրույթ – -15 … +50°C</w:t>
            </w:r>
          </w:p>
          <w:p w14:paraId="6A0B86AC" w14:textId="7F4D933F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Կշիռ (արտաքին բլոկ) – ~ 34 կգ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C1CF0A4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Շարժիչի տեսակ – փոխարկիչ (ինվերտոր)</w:t>
            </w:r>
          </w:p>
          <w:p w14:paraId="5D489819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Հովացման հզորություն –  ոչ պակաս 5</w:t>
            </w:r>
            <w:r w:rsidRPr="00987E84">
              <w:rPr>
                <w:rFonts w:ascii="Microsoft JhengHei" w:eastAsia="Microsoft JhengHei" w:hAnsi="Microsoft JhengHei" w:cs="Microsoft JhengHei" w:hint="eastAsia"/>
                <w:bCs/>
                <w:sz w:val="14"/>
                <w:szCs w:val="14"/>
                <w:lang w:val="hy-AM"/>
              </w:rPr>
              <w:t>․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27 կՎտ (3.39 - 5.89 կՎտ)</w:t>
            </w:r>
          </w:p>
          <w:p w14:paraId="44FFCCBA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Տաքացման հզորություն –  ոչ պակաս 5.56 կՎտ (3.10 - 6.10 կՎտ)</w:t>
            </w:r>
          </w:p>
          <w:p w14:paraId="245DC6A7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Հովացնող նյութ – R32</w:t>
            </w:r>
          </w:p>
          <w:p w14:paraId="3C9AA84B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Հովացման ժամանակ օգտագործվող հզորություն – 1.550 կՎտ (0.27 - 2.05կՎտ)</w:t>
            </w:r>
          </w:p>
          <w:p w14:paraId="143724DC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Սեզոնային էներգոարդյունավետություն (SEER) –  ոչ պակաս 7.00 (A++)</w:t>
            </w:r>
          </w:p>
          <w:p w14:paraId="228DB6B5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Ներքին բլոկի աղմուկի մակարդակ – 41-37-31 դԲ(A)</w:t>
            </w:r>
          </w:p>
          <w:p w14:paraId="31A70CBB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Ձայնային հզորության մակարդակ -  ~ 54 դԲ(A)</w:t>
            </w:r>
          </w:p>
          <w:p w14:paraId="70A026A4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Տաքացման ժամանակ օգտագործվող հզորություն – 1</w:t>
            </w:r>
            <w:r w:rsidRPr="00987E84">
              <w:rPr>
                <w:rFonts w:ascii="Microsoft JhengHei" w:eastAsia="Microsoft JhengHei" w:hAnsi="Microsoft JhengHei" w:cs="Microsoft JhengHei" w:hint="eastAsia"/>
                <w:bCs/>
                <w:sz w:val="14"/>
                <w:szCs w:val="14"/>
                <w:lang w:val="hy-AM"/>
              </w:rPr>
              <w:t>․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750 կՎտ (0.25 - 2.00 կՎտ)</w:t>
            </w:r>
          </w:p>
          <w:p w14:paraId="4AF75112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Սեզոնային էներգոարդյունավետություն (SCOP) –  ոչ պակաս 4.00 (A+)</w:t>
            </w:r>
          </w:p>
          <w:p w14:paraId="0CEE042C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Արտաքին բլոկի ավտոմատ հալեցման համակարգ – Այո</w:t>
            </w:r>
          </w:p>
          <w:p w14:paraId="2222BD4A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Ֆրեոնային խողովակաշարի ջերմամեկուսացում – Փրփրուն կաուչուկ </w:t>
            </w:r>
          </w:p>
          <w:p w14:paraId="29C4874B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Օդի ծախս (նվազագույն) –  ոչ ավել 500 մ</w:t>
            </w:r>
            <w:r w:rsidRPr="00987E84">
              <w:rPr>
                <w:rFonts w:ascii="GHEA Grapalat" w:hAnsi="GHEA Grapalat"/>
                <w:bCs/>
                <w:sz w:val="14"/>
                <w:szCs w:val="14"/>
                <w:vertAlign w:val="superscript"/>
                <w:lang w:val="hy-AM"/>
              </w:rPr>
              <w:t>3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/ժամ</w:t>
            </w:r>
          </w:p>
          <w:p w14:paraId="7386FFB1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Օդի ծախս (առավելագույն) –  ոչ պակաս 800 մ</w:t>
            </w:r>
            <w:r w:rsidRPr="00987E84">
              <w:rPr>
                <w:rFonts w:ascii="GHEA Grapalat" w:hAnsi="GHEA Grapalat"/>
                <w:bCs/>
                <w:sz w:val="14"/>
                <w:szCs w:val="14"/>
                <w:vertAlign w:val="superscript"/>
                <w:lang w:val="hy-AM"/>
              </w:rPr>
              <w:t>3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/ժամ</w:t>
            </w:r>
          </w:p>
          <w:p w14:paraId="1D0C1307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Կշիռ (ներքին բլոկ) – ~ 11</w:t>
            </w:r>
            <w:r w:rsidRPr="00987E84">
              <w:rPr>
                <w:rFonts w:ascii="Microsoft JhengHei" w:eastAsia="Microsoft JhengHei" w:hAnsi="Microsoft JhengHei" w:cs="Microsoft JhengHei" w:hint="eastAsia"/>
                <w:bCs/>
                <w:sz w:val="14"/>
                <w:szCs w:val="14"/>
                <w:lang w:val="hy-AM"/>
              </w:rPr>
              <w:t>․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 կգ</w:t>
            </w:r>
          </w:p>
          <w:p w14:paraId="7342B268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Սնուցման լարում – 220-240 Վ, 1 ֆ, 50 Հց</w:t>
            </w:r>
          </w:p>
          <w:p w14:paraId="60C328D4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Առավելագույն աշխատանքային հոսանք – 13.0 Ա</w:t>
            </w:r>
          </w:p>
          <w:p w14:paraId="3A024055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Հեղուկի համար խողովակների տրամագիծ – 6</w:t>
            </w:r>
            <w:r w:rsidRPr="00987E84">
              <w:rPr>
                <w:rFonts w:ascii="Microsoft JhengHei" w:eastAsia="Microsoft JhengHei" w:hAnsi="Microsoft JhengHei" w:cs="Microsoft JhengHei" w:hint="eastAsia"/>
                <w:bCs/>
                <w:sz w:val="14"/>
                <w:szCs w:val="14"/>
                <w:lang w:val="hy-AM"/>
              </w:rPr>
              <w:t>․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35 (1/4)</w:t>
            </w:r>
          </w:p>
          <w:p w14:paraId="036AC543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Գազի համար խողովակների տրամագիծ – 12</w:t>
            </w:r>
            <w:r w:rsidRPr="00987E84">
              <w:rPr>
                <w:rFonts w:ascii="Microsoft JhengHei" w:eastAsia="Microsoft JhengHei" w:hAnsi="Microsoft JhengHei" w:cs="Microsoft JhengHei" w:hint="eastAsia"/>
                <w:bCs/>
                <w:sz w:val="14"/>
                <w:szCs w:val="14"/>
                <w:lang w:val="hy-AM"/>
              </w:rPr>
              <w:t>․</w:t>
            </w: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70 (1/2)</w:t>
            </w:r>
          </w:p>
          <w:p w14:paraId="321E60A6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Կապուղու առավելագույն երկարություն – ոչ պակաս, քան 30 մ</w:t>
            </w:r>
          </w:p>
          <w:p w14:paraId="526E9AD1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Բարձրությունների առավելագույն տարբերություն – ոչ պակաս, քան 20 մ</w:t>
            </w:r>
          </w:p>
          <w:p w14:paraId="78362DF2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Տեղանքում մարդկանց գտնվելու վայրի որոշում – ավտոմատ շեղման կամ մարդու վրա օդային հոսքի ուղղման համար</w:t>
            </w:r>
          </w:p>
          <w:p w14:paraId="518D9DF1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Ինքնամաքրման համակարգ – այո</w:t>
            </w:r>
          </w:p>
          <w:p w14:paraId="40F0F84C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Հովացման ժամանակ արտաքին ջերմաստիճանի երաշխավորված տիրույթ – -15 … +50°C</w:t>
            </w:r>
          </w:p>
          <w:p w14:paraId="77725BF7" w14:textId="77777777" w:rsidR="00AA0CC6" w:rsidRPr="00987E84" w:rsidRDefault="00AA0CC6" w:rsidP="00AA0CC6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87E8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Կշիռ (արտաքին բլոկ) – ~ 34 կգ</w:t>
            </w:r>
          </w:p>
          <w:p w14:paraId="573A6879" w14:textId="318C5D91" w:rsidR="00AA0CC6" w:rsidRPr="00175A10" w:rsidRDefault="00AA0CC6" w:rsidP="00AA0CC6">
            <w:pPr>
              <w:spacing w:before="0" w:after="0"/>
              <w:ind w:left="0" w:firstLine="180"/>
              <w:rPr>
                <w:rFonts w:ascii="GHEA Grapalat" w:hAnsi="GHEA Grapalat"/>
                <w:sz w:val="14"/>
                <w:szCs w:val="14"/>
                <w:shd w:val="clear" w:color="auto" w:fill="FFFFFF"/>
                <w:lang w:val="hy-AM"/>
              </w:rPr>
            </w:pPr>
          </w:p>
        </w:tc>
      </w:tr>
      <w:tr w:rsidR="00AA0CC6" w:rsidRPr="00987E84" w14:paraId="4B8BC031" w14:textId="3D09280E" w:rsidTr="00F72429">
        <w:trPr>
          <w:trHeight w:val="60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451180EC" w14:textId="60BE9B6F" w:rsidR="00AA0CC6" w:rsidRPr="00C9070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AA0CC6" w:rsidRPr="00987E84" w14:paraId="24C3B0CB" w14:textId="77777777" w:rsidTr="00F72429">
        <w:trPr>
          <w:trHeight w:val="137"/>
        </w:trPr>
        <w:tc>
          <w:tcPr>
            <w:tcW w:w="434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A0CC6" w:rsidRPr="00C90707" w:rsidRDefault="00AA0CC6" w:rsidP="00AA0C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78DDBF" w:rsidR="00AA0CC6" w:rsidRPr="00C9070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A0CC6" w:rsidRPr="00987E84" w14:paraId="075EEA57" w14:textId="77777777" w:rsidTr="00F72429">
        <w:trPr>
          <w:trHeight w:val="196"/>
        </w:trPr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A0CC6" w:rsidRPr="00C9070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0CC6" w:rsidRPr="00C90707" w14:paraId="681596E8" w14:textId="77777777" w:rsidTr="00F724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95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69DE43BC" w:rsidR="00AA0CC6" w:rsidRPr="00C9070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07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106F7E7" w:rsidR="00AA0CC6" w:rsidRPr="00C9070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04.07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</w:tr>
      <w:tr w:rsidR="00AA0CC6" w:rsidRPr="00C90707" w14:paraId="199F948A" w14:textId="77777777" w:rsidTr="00F724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871645D" w:rsidR="00AA0CC6" w:rsidRPr="00C90707" w:rsidRDefault="00AA0CC6" w:rsidP="00AA0C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2140D86C" w:rsidR="00AA0CC6" w:rsidRPr="00C9070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010BA07" w:rsidR="00AA0CC6" w:rsidRPr="00C9070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A0CC6" w:rsidRPr="00C90707" w14:paraId="6EE9B008" w14:textId="77777777" w:rsidTr="00F724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A0CC6" w:rsidRPr="00C90707" w:rsidRDefault="00AA0CC6" w:rsidP="00AA0C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4FBB5A8F" w:rsidR="00AA0CC6" w:rsidRPr="00C9070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A0CC6" w:rsidRPr="00C9070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A0CC6" w:rsidRPr="00C90707" w14:paraId="13FE412E" w14:textId="77777777" w:rsidTr="00F724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618E0A0C" w:rsidR="00AA0CC6" w:rsidRPr="00C90707" w:rsidRDefault="00AA0CC6" w:rsidP="00AA0C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A0CC6" w:rsidRPr="00C9070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21244FFE" w:rsidR="00AA0CC6" w:rsidRPr="00C9070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091D90C1" w:rsidR="00AA0CC6" w:rsidRPr="00C9070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</w:p>
        </w:tc>
      </w:tr>
      <w:tr w:rsidR="00AA0CC6" w:rsidRPr="00C90707" w14:paraId="321D26CF" w14:textId="77777777" w:rsidTr="00F724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A0CC6" w:rsidRPr="00C90707" w:rsidRDefault="00AA0CC6" w:rsidP="00AA0C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115411B0" w:rsidR="00AA0CC6" w:rsidRPr="00C9070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02D6E7E" w:rsidR="00AA0CC6" w:rsidRPr="00C9070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7101699" w:rsidR="00AA0CC6" w:rsidRPr="00C9070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AA0CC6" w:rsidRPr="00C90707" w14:paraId="68E691E2" w14:textId="77777777" w:rsidTr="00F724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A0CC6" w:rsidRPr="00C90707" w:rsidRDefault="00AA0CC6" w:rsidP="00AA0C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A0CC6" w:rsidRPr="00C9070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A0CC6" w:rsidRPr="00C9070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A0CC6" w:rsidRPr="00C9070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AA0CC6" w:rsidRPr="00C90707" w14:paraId="30B89418" w14:textId="77777777" w:rsidTr="00F72429">
        <w:trPr>
          <w:trHeight w:val="54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70776DB4" w14:textId="77777777" w:rsidR="00AA0CC6" w:rsidRPr="00C9070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AA0CC6" w:rsidRPr="00C90707" w14:paraId="10DC4861" w14:textId="77777777" w:rsidTr="00F72429">
        <w:trPr>
          <w:trHeight w:val="221"/>
        </w:trPr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AA0CC6" w:rsidRPr="00C9070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35" w:type="dxa"/>
            <w:gridSpan w:val="13"/>
            <w:vMerge w:val="restart"/>
            <w:shd w:val="clear" w:color="auto" w:fill="auto"/>
            <w:vAlign w:val="center"/>
          </w:tcPr>
          <w:p w14:paraId="4FE503E7" w14:textId="29F83DA2" w:rsidR="00AA0CC6" w:rsidRPr="00C9070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435" w:type="dxa"/>
            <w:gridSpan w:val="18"/>
            <w:shd w:val="clear" w:color="auto" w:fill="auto"/>
            <w:vAlign w:val="center"/>
          </w:tcPr>
          <w:p w14:paraId="1FD38684" w14:textId="2B462658" w:rsidR="00AA0CC6" w:rsidRPr="00C9070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A0CC6" w:rsidRPr="00C90707" w14:paraId="3FD00E3A" w14:textId="77777777" w:rsidTr="00F72429">
        <w:trPr>
          <w:trHeight w:val="273"/>
        </w:trPr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67E5DBFB" w14:textId="77777777" w:rsidR="00AA0CC6" w:rsidRPr="00C9070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35" w:type="dxa"/>
            <w:gridSpan w:val="13"/>
            <w:vMerge/>
            <w:shd w:val="clear" w:color="auto" w:fill="auto"/>
            <w:vAlign w:val="center"/>
          </w:tcPr>
          <w:p w14:paraId="7835142E" w14:textId="77777777" w:rsidR="00AA0CC6" w:rsidRPr="00C9070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27542D69" w14:textId="77777777" w:rsidR="00AA0CC6" w:rsidRPr="00C9070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635EE2FE" w14:textId="77777777" w:rsidR="00AA0CC6" w:rsidRPr="00C9070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A371FE9" w14:textId="77777777" w:rsidR="00AA0CC6" w:rsidRPr="00C9070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A0CC6" w:rsidRPr="00C90707" w14:paraId="30997F94" w14:textId="77777777" w:rsidTr="00F72429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3500984A" w14:textId="5C5FE4B8" w:rsidR="00AA0CC6" w:rsidRPr="00987E84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72DF2C64" w14:textId="77777777" w:rsidR="00AA0CC6" w:rsidRPr="00923136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76B6EC8A" w14:textId="1047F2C1" w:rsidR="00AA0CC6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629D5FD8" w14:textId="3D58BC98" w:rsidR="00AA0CC6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A72C918" w14:textId="77777777" w:rsidR="00AA0CC6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 w:eastAsia="x-none"/>
              </w:rPr>
            </w:pPr>
          </w:p>
        </w:tc>
      </w:tr>
      <w:tr w:rsidR="00AA0CC6" w:rsidRPr="00C90707" w14:paraId="0C2F7C1D" w14:textId="77777777" w:rsidTr="00B300B3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41E0C471" w14:textId="462C4B1B" w:rsidR="00AA0CC6" w:rsidRPr="001C0950" w:rsidRDefault="00AA0CC6" w:rsidP="00AA0CC6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0950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66DCF026" w14:textId="2930A969" w:rsidR="00AA0CC6" w:rsidRPr="00987E84" w:rsidRDefault="00AA0CC6" w:rsidP="00AA0CC6">
            <w:pPr>
              <w:spacing w:before="0" w:after="0"/>
              <w:ind w:left="0" w:hanging="2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87E8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Փրիթի Ուեյ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44F5DE7C" w14:textId="21265F7F" w:rsidR="00AA0CC6" w:rsidRPr="00756756" w:rsidRDefault="00AA0CC6" w:rsidP="00AA0CC6">
            <w:pPr>
              <w:spacing w:before="0" w:after="0"/>
              <w:ind w:left="0" w:hanging="21"/>
              <w:jc w:val="center"/>
              <w:rPr>
                <w:rFonts w:ascii="Sylfaen" w:hAnsi="Sylfaen"/>
                <w:sz w:val="20"/>
                <w:szCs w:val="20"/>
              </w:rPr>
            </w:pPr>
            <w:r w:rsidRPr="00C7031D">
              <w:rPr>
                <w:rFonts w:ascii="Sylfaen" w:hAnsi="Sylfaen"/>
                <w:sz w:val="18"/>
                <w:szCs w:val="18"/>
              </w:rPr>
              <w:t>270300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27651E7B" w14:textId="33B76286" w:rsidR="00AA0CC6" w:rsidRPr="00AA0CC6" w:rsidRDefault="00AA0CC6" w:rsidP="00AA0CC6">
            <w:pPr>
              <w:spacing w:before="0" w:after="0"/>
              <w:ind w:left="0" w:hanging="21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54060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6D4F0995" w14:textId="10480F25" w:rsidR="00AA0CC6" w:rsidRPr="00756756" w:rsidRDefault="00AA0CC6" w:rsidP="00AA0CC6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sz w:val="20"/>
                <w:szCs w:val="20"/>
              </w:rPr>
            </w:pPr>
            <w:r w:rsidRPr="00C7031D">
              <w:rPr>
                <w:rFonts w:ascii="Sylfaen" w:hAnsi="Sylfaen"/>
                <w:sz w:val="18"/>
                <w:szCs w:val="18"/>
              </w:rPr>
              <w:t>324360</w:t>
            </w:r>
          </w:p>
        </w:tc>
      </w:tr>
      <w:tr w:rsidR="00AA0CC6" w:rsidRPr="00C90707" w14:paraId="0D517251" w14:textId="77777777" w:rsidTr="00B300B3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551201E6" w14:textId="013EB947" w:rsidR="00AA0CC6" w:rsidRPr="00987E84" w:rsidRDefault="00AA0CC6" w:rsidP="00AA0CC6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2EDFA7BA" w14:textId="421E1091" w:rsidR="00AA0CC6" w:rsidRPr="00987E84" w:rsidRDefault="00AA0CC6" w:rsidP="00AA0CC6">
            <w:pPr>
              <w:spacing w:before="0" w:after="0"/>
              <w:ind w:left="0" w:hanging="2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553255DF" w14:textId="77520B47" w:rsidR="00AA0CC6" w:rsidRPr="00756756" w:rsidRDefault="00AA0CC6" w:rsidP="00AA0CC6">
            <w:pPr>
              <w:spacing w:before="0" w:after="0"/>
              <w:ind w:left="0" w:hanging="2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07153AE9" w14:textId="0B8F037B" w:rsidR="00AA0CC6" w:rsidRPr="00756756" w:rsidRDefault="00AA0CC6" w:rsidP="00AA0CC6">
            <w:pPr>
              <w:spacing w:before="0" w:after="0"/>
              <w:ind w:left="0" w:hanging="2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5481A987" w14:textId="53D6ED14" w:rsidR="00AA0CC6" w:rsidRPr="00756756" w:rsidRDefault="00AA0CC6" w:rsidP="00AA0CC6">
            <w:pPr>
              <w:spacing w:before="0" w:after="0"/>
              <w:ind w:left="0" w:hanging="2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A0CC6" w:rsidRPr="00C90707" w14:paraId="0149E6C1" w14:textId="77777777" w:rsidTr="00F72429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0E854396" w14:textId="69EF49DC" w:rsidR="00AA0CC6" w:rsidRPr="001C0950" w:rsidRDefault="00AA0CC6" w:rsidP="00AA0CC6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297E8891" w14:textId="2A8D3FC6" w:rsidR="00AA0CC6" w:rsidRPr="00987E84" w:rsidRDefault="00AA0CC6" w:rsidP="00AA0CC6">
            <w:pPr>
              <w:spacing w:before="0" w:after="0"/>
              <w:ind w:left="0" w:hanging="2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87E8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Փրիթի Ուեյ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7649E98E" w14:textId="2C2CB756" w:rsidR="00AA0CC6" w:rsidRPr="00756756" w:rsidRDefault="00AA0CC6" w:rsidP="00AA0CC6">
            <w:pPr>
              <w:spacing w:before="0" w:after="0"/>
              <w:ind w:left="0" w:hanging="21"/>
              <w:jc w:val="center"/>
              <w:rPr>
                <w:rFonts w:ascii="Sylfaen" w:hAnsi="Sylfaen"/>
                <w:sz w:val="20"/>
                <w:szCs w:val="20"/>
              </w:rPr>
            </w:pPr>
            <w:r w:rsidRPr="00C7031D">
              <w:rPr>
                <w:rFonts w:ascii="Sylfaen" w:hAnsi="Sylfaen"/>
                <w:sz w:val="18"/>
                <w:szCs w:val="18"/>
              </w:rPr>
              <w:t>1041300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0C91E659" w14:textId="2FED974C" w:rsidR="00AA0CC6" w:rsidRPr="00AA0CC6" w:rsidRDefault="00AA0CC6" w:rsidP="00AA0CC6">
            <w:pPr>
              <w:spacing w:before="0" w:after="0"/>
              <w:ind w:left="0" w:hanging="21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208260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543E9E40" w14:textId="4A8226D9" w:rsidR="00AA0CC6" w:rsidRPr="00756756" w:rsidRDefault="00AA0CC6" w:rsidP="00AA0CC6">
            <w:pPr>
              <w:spacing w:before="0" w:after="0"/>
              <w:ind w:left="0" w:hanging="21"/>
              <w:jc w:val="center"/>
              <w:rPr>
                <w:rFonts w:ascii="Sylfaen" w:hAnsi="Sylfaen"/>
                <w:sz w:val="20"/>
                <w:szCs w:val="20"/>
              </w:rPr>
            </w:pPr>
            <w:r w:rsidRPr="00C7031D">
              <w:rPr>
                <w:rFonts w:ascii="Sylfaen" w:hAnsi="Sylfaen"/>
                <w:sz w:val="18"/>
                <w:szCs w:val="18"/>
              </w:rPr>
              <w:t>1249560</w:t>
            </w:r>
          </w:p>
        </w:tc>
      </w:tr>
      <w:tr w:rsidR="00AA0CC6" w:rsidRPr="00C90707" w14:paraId="700CD07F" w14:textId="6487660D" w:rsidTr="00F72429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10ED0606" w14:textId="77777777" w:rsidR="00AA0CC6" w:rsidRPr="005B6BF2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A0CC6" w:rsidRPr="00C90707" w14:paraId="521126E1" w14:textId="77777777" w:rsidTr="00F72429"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A0CC6" w:rsidRPr="00C90707" w14:paraId="552679BF" w14:textId="77777777" w:rsidTr="00F72429">
        <w:trPr>
          <w:trHeight w:val="50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9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A0CC6" w:rsidRPr="00C90707" w14:paraId="3CA6FABC" w14:textId="77777777" w:rsidTr="00F72429">
        <w:tc>
          <w:tcPr>
            <w:tcW w:w="8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98501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0516E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0A92D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6F05F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0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06239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50C56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A0CC6" w:rsidRPr="00C90707" w14:paraId="5E96A1C5" w14:textId="77777777" w:rsidTr="00F72429"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DE0AD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1451B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0B2F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AAC9D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CF91F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0CC6" w:rsidRPr="00C90707" w14:paraId="522ACAFB" w14:textId="77777777" w:rsidTr="00F72429">
        <w:trPr>
          <w:trHeight w:val="331"/>
        </w:trPr>
        <w:tc>
          <w:tcPr>
            <w:tcW w:w="2236" w:type="dxa"/>
            <w:gridSpan w:val="6"/>
            <w:shd w:val="clear" w:color="auto" w:fill="auto"/>
            <w:vAlign w:val="center"/>
          </w:tcPr>
          <w:p w14:paraId="514F7E40" w14:textId="77777777" w:rsidR="00AA0CC6" w:rsidRPr="00EB2067" w:rsidRDefault="00AA0CC6" w:rsidP="00AA0CC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94" w:type="dxa"/>
            <w:gridSpan w:val="29"/>
            <w:shd w:val="clear" w:color="auto" w:fill="auto"/>
            <w:vAlign w:val="center"/>
          </w:tcPr>
          <w:p w14:paraId="71AB42B3" w14:textId="6A883537" w:rsidR="00AA0CC6" w:rsidRPr="00EB2067" w:rsidRDefault="00AA0CC6" w:rsidP="00AA0C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AA0CC6" w:rsidRPr="00C90707" w14:paraId="617248CD" w14:textId="77777777" w:rsidTr="00F72429">
        <w:trPr>
          <w:trHeight w:val="101"/>
        </w:trPr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0CC6" w:rsidRPr="00C90707" w14:paraId="1515C769" w14:textId="77777777" w:rsidTr="00F72429">
        <w:trPr>
          <w:trHeight w:val="202"/>
        </w:trPr>
        <w:tc>
          <w:tcPr>
            <w:tcW w:w="496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A0CC6" w:rsidRPr="00EB2067" w:rsidRDefault="00AA0CC6" w:rsidP="00AA0C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F055AC4" w:rsidR="00AA0CC6" w:rsidRPr="00EB2067" w:rsidRDefault="00AA0CC6" w:rsidP="00AA0CC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11.07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AA0CC6" w:rsidRPr="00C90707" w14:paraId="71BEA872" w14:textId="77777777" w:rsidTr="00F72429">
        <w:trPr>
          <w:trHeight w:val="92"/>
        </w:trPr>
        <w:tc>
          <w:tcPr>
            <w:tcW w:w="4961" w:type="dxa"/>
            <w:gridSpan w:val="1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AA0CC6" w:rsidRPr="00EB206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A0CC6" w:rsidRPr="00EB2067" w:rsidRDefault="00AA0CC6" w:rsidP="00AA0C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A0CC6" w:rsidRPr="00EB2067" w:rsidRDefault="00AA0CC6" w:rsidP="00AA0C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AA0CC6" w:rsidRPr="00C90707" w14:paraId="04C80107" w14:textId="77777777" w:rsidTr="006B2ECA">
        <w:trPr>
          <w:trHeight w:val="72"/>
        </w:trPr>
        <w:tc>
          <w:tcPr>
            <w:tcW w:w="4961" w:type="dxa"/>
            <w:gridSpan w:val="19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AA0CC6" w:rsidRPr="00EB206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08742768" w:rsidR="00AA0CC6" w:rsidRPr="00EB2067" w:rsidRDefault="00AA0CC6" w:rsidP="00AA0CC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6F40556" w:rsidR="00AA0CC6" w:rsidRPr="00EB2067" w:rsidRDefault="00AA0CC6" w:rsidP="00AA0CC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AA0CC6" w:rsidRPr="00C90707" w14:paraId="2254FA5C" w14:textId="28F34143" w:rsidTr="00F72429">
        <w:trPr>
          <w:trHeight w:val="344"/>
        </w:trPr>
        <w:tc>
          <w:tcPr>
            <w:tcW w:w="4961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AA0CC6" w:rsidRPr="00EB2067" w:rsidRDefault="00AA0CC6" w:rsidP="00AA0C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69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71B6FA6" w14:textId="72C8B36F" w:rsidR="00AA0CC6" w:rsidRPr="00AA0CC6" w:rsidRDefault="00AA0CC6" w:rsidP="00AA0CC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18.07.2025</w:t>
            </w:r>
          </w:p>
        </w:tc>
      </w:tr>
      <w:tr w:rsidR="00AA0CC6" w:rsidRPr="00C90707" w14:paraId="3C75DA26" w14:textId="77777777" w:rsidTr="00F72429">
        <w:trPr>
          <w:trHeight w:val="344"/>
        </w:trPr>
        <w:tc>
          <w:tcPr>
            <w:tcW w:w="496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A0CC6" w:rsidRPr="00EB2067" w:rsidRDefault="00AA0CC6" w:rsidP="00AA0C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6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1E9104E7" w14:textId="768F0602" w:rsidR="00AA0CC6" w:rsidRPr="00EB2067" w:rsidRDefault="00AA0CC6" w:rsidP="00AA0CC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22.07.2025</w:t>
            </w:r>
          </w:p>
        </w:tc>
      </w:tr>
      <w:tr w:rsidR="00AA0CC6" w:rsidRPr="00C90707" w14:paraId="0682C6BE" w14:textId="77777777" w:rsidTr="00F72429">
        <w:trPr>
          <w:trHeight w:val="344"/>
        </w:trPr>
        <w:tc>
          <w:tcPr>
            <w:tcW w:w="496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A0CC6" w:rsidRPr="00EB2067" w:rsidRDefault="00AA0CC6" w:rsidP="00AA0C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6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5293ADE3" w14:textId="0D12D026" w:rsidR="00AA0CC6" w:rsidRPr="00EB2067" w:rsidRDefault="00AA0CC6" w:rsidP="00AA0CC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22.07.2025</w:t>
            </w:r>
          </w:p>
        </w:tc>
      </w:tr>
      <w:tr w:rsidR="00AA0CC6" w:rsidRPr="00C90707" w14:paraId="79A64497" w14:textId="77777777" w:rsidTr="00F72429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620F225D" w14:textId="77777777" w:rsidR="00AA0CC6" w:rsidRPr="005B6BF2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AA0CC6" w:rsidRPr="00C90707" w14:paraId="4E4EA255" w14:textId="77777777" w:rsidTr="00F72429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AA0CC6" w:rsidRPr="00EB206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14:paraId="3EF9A58A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627" w:type="dxa"/>
            <w:gridSpan w:val="25"/>
            <w:shd w:val="clear" w:color="auto" w:fill="auto"/>
            <w:vAlign w:val="center"/>
          </w:tcPr>
          <w:p w14:paraId="0A5086C3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AA0CC6" w:rsidRPr="00C90707" w14:paraId="11F19FA1" w14:textId="77777777" w:rsidTr="00F72429">
        <w:trPr>
          <w:trHeight w:val="143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39B67943" w14:textId="77777777" w:rsidR="00AA0CC6" w:rsidRPr="00EB206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7"/>
            <w:vMerge/>
            <w:shd w:val="clear" w:color="auto" w:fill="auto"/>
            <w:vAlign w:val="center"/>
          </w:tcPr>
          <w:p w14:paraId="2856C5C6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664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0911FBB2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A0CC6" w:rsidRPr="00C90707" w14:paraId="4DC53241" w14:textId="77777777" w:rsidTr="00F72429">
        <w:trPr>
          <w:trHeight w:val="50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7D858D4B" w14:textId="77777777" w:rsidR="00AA0CC6" w:rsidRPr="00EB206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7"/>
            <w:vMerge/>
            <w:shd w:val="clear" w:color="auto" w:fill="auto"/>
            <w:vAlign w:val="center"/>
          </w:tcPr>
          <w:p w14:paraId="078A8417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  <w:vAlign w:val="center"/>
          </w:tcPr>
          <w:p w14:paraId="67FA13FC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FDD9C22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73BBD2A3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gridSpan w:val="3"/>
            <w:vMerge/>
            <w:shd w:val="clear" w:color="auto" w:fill="auto"/>
            <w:vAlign w:val="center"/>
          </w:tcPr>
          <w:p w14:paraId="078CB506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3C0959C2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A0CC6" w:rsidRPr="00C90707" w14:paraId="75FDA7D8" w14:textId="77777777" w:rsidTr="00F72429">
        <w:trPr>
          <w:trHeight w:val="263"/>
        </w:trPr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A0CC6" w:rsidRPr="00EB206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1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5DF5FF7" w:rsidR="00AA0CC6" w:rsidRPr="00C9070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A0CC6" w:rsidRPr="00C90707" w14:paraId="60C0E37D" w14:textId="77777777" w:rsidTr="00DF57ED">
        <w:trPr>
          <w:trHeight w:val="187"/>
        </w:trPr>
        <w:tc>
          <w:tcPr>
            <w:tcW w:w="993" w:type="dxa"/>
            <w:gridSpan w:val="3"/>
            <w:shd w:val="clear" w:color="auto" w:fill="auto"/>
            <w:vAlign w:val="center"/>
          </w:tcPr>
          <w:p w14:paraId="3E2364A2" w14:textId="5C9FE7F0" w:rsidR="00AA0CC6" w:rsidRPr="00AA0CC6" w:rsidRDefault="00AA0CC6" w:rsidP="00AA0CC6">
            <w:pPr>
              <w:spacing w:before="0" w:after="0"/>
              <w:ind w:left="0" w:firstLine="4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1,2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6ED86D7F" w14:textId="66C69FDD" w:rsidR="00AA0CC6" w:rsidRPr="00F72429" w:rsidRDefault="00AA0CC6" w:rsidP="00AA0CC6">
            <w:pPr>
              <w:spacing w:before="0" w:after="0"/>
              <w:ind w:left="0" w:firstLine="4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E8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Փրիթի Ուեյ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14:paraId="7FED8862" w14:textId="287E1D05" w:rsidR="00AA0CC6" w:rsidRPr="00AA0CC6" w:rsidRDefault="00AA0CC6" w:rsidP="00AA0CC6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№ ՔՖԻ-ԳՀԱՊՁԲ-25/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43</w:t>
            </w:r>
          </w:p>
        </w:tc>
        <w:tc>
          <w:tcPr>
            <w:tcW w:w="1275" w:type="dxa"/>
            <w:gridSpan w:val="3"/>
            <w:shd w:val="clear" w:color="auto" w:fill="auto"/>
          </w:tcPr>
          <w:p w14:paraId="5696237E" w14:textId="4620BEB9" w:rsidR="00AA0CC6" w:rsidRDefault="00AA0CC6" w:rsidP="00AA0CC6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22.07.2025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58DC7768" w14:textId="5E238E01" w:rsidR="00AA0CC6" w:rsidRPr="00EB2067" w:rsidRDefault="00AA0CC6" w:rsidP="00AA0CC6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Պայմանագիրը կնքելուց հետո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մեկ</w:t>
            </w:r>
            <w:r w:rsidRPr="00AA0CC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ամսվա ընթացքում</w:t>
            </w:r>
          </w:p>
        </w:tc>
        <w:tc>
          <w:tcPr>
            <w:tcW w:w="664" w:type="dxa"/>
            <w:gridSpan w:val="3"/>
            <w:shd w:val="clear" w:color="auto" w:fill="auto"/>
            <w:vAlign w:val="center"/>
          </w:tcPr>
          <w:p w14:paraId="1CDDBA6F" w14:textId="6F63F8F2" w:rsidR="00AA0CC6" w:rsidRPr="00EB2067" w:rsidRDefault="00AA0CC6" w:rsidP="00AA0CC6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14:paraId="0145EC26" w14:textId="695242B7" w:rsidR="00AA0CC6" w:rsidRPr="00C808C7" w:rsidRDefault="00AA0CC6" w:rsidP="00AA0CC6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808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2812DA4" w14:textId="377A9D88" w:rsidR="00AA0CC6" w:rsidRPr="00F72429" w:rsidRDefault="00AA0CC6" w:rsidP="00AA0CC6">
            <w:pPr>
              <w:shd w:val="clear" w:color="auto" w:fill="FFFFFF"/>
              <w:spacing w:before="0" w:after="0"/>
              <w:ind w:left="0" w:hanging="26"/>
              <w:jc w:val="center"/>
              <w:rPr>
                <w:rFonts w:ascii="Sylfaen" w:hAnsi="Sylfaen"/>
                <w:b/>
                <w:sz w:val="20"/>
              </w:rPr>
            </w:pPr>
            <w:r w:rsidRPr="00210CE7">
              <w:rPr>
                <w:rFonts w:ascii="Sylfaen" w:hAnsi="Sylfaen"/>
                <w:b/>
                <w:bCs/>
                <w:sz w:val="20"/>
                <w:lang w:val="hy-AM"/>
              </w:rPr>
              <w:t>1573920</w:t>
            </w:r>
          </w:p>
        </w:tc>
      </w:tr>
      <w:tr w:rsidR="00AA0CC6" w:rsidRPr="00DB011A" w14:paraId="41E4ED39" w14:textId="77777777" w:rsidTr="00F72429">
        <w:trPr>
          <w:trHeight w:val="150"/>
        </w:trPr>
        <w:tc>
          <w:tcPr>
            <w:tcW w:w="11030" w:type="dxa"/>
            <w:gridSpan w:val="35"/>
            <w:shd w:val="clear" w:color="auto" w:fill="auto"/>
            <w:vAlign w:val="center"/>
          </w:tcPr>
          <w:p w14:paraId="7265AE84" w14:textId="77777777" w:rsidR="00AA0CC6" w:rsidRPr="00EB206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(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)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AA0CC6" w:rsidRPr="00C90707" w14:paraId="1F657639" w14:textId="77777777" w:rsidTr="00F72429">
        <w:trPr>
          <w:trHeight w:val="125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A0CC6" w:rsidRPr="00EB206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8843D00" w:rsidR="00AA0CC6" w:rsidRPr="00EB206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A0CC6" w:rsidRPr="00EB206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A0CC6" w:rsidRPr="00EB206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A0CC6" w:rsidRPr="00EB206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716FC8" w:rsidR="00AA0CC6" w:rsidRPr="00C9070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AA0CC6" w:rsidRPr="00C90707" w14:paraId="3A2ACAF3" w14:textId="77777777" w:rsidTr="008C710E">
        <w:trPr>
          <w:trHeight w:val="155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21FD5" w14:textId="718EF009" w:rsidR="00AA0CC6" w:rsidRPr="00AA0CC6" w:rsidRDefault="00AA0CC6" w:rsidP="00AA0CC6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1,2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C0A8B" w14:textId="1416FA00" w:rsidR="00AA0CC6" w:rsidRPr="00FC3ED1" w:rsidRDefault="00AA0CC6" w:rsidP="00AA0CC6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987E8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Փրիթի Ուեյ ՍՊԸ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BBBF308" w14:textId="77777777" w:rsidR="00AA0CC6" w:rsidRPr="00AA0CC6" w:rsidRDefault="00AA0CC6" w:rsidP="00AA0CC6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7567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Pr="00AA0CC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Pr="007567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Երևան</w:t>
            </w:r>
            <w:r w:rsidRPr="00AA0CC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r w:rsidRPr="007567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</w:t>
            </w:r>
            <w:r w:rsidRPr="00AA0CC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Pr="007567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Իսակովի</w:t>
            </w:r>
            <w:r w:rsidRPr="00AA0CC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48/1</w:t>
            </w:r>
          </w:p>
          <w:p w14:paraId="3B2D3A02" w14:textId="246758D8" w:rsidR="00AA0CC6" w:rsidRPr="00AA0CC6" w:rsidRDefault="00AA0CC6" w:rsidP="00AA0CC6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7567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Հեռ</w:t>
            </w:r>
            <w:r w:rsidRPr="00AA0CC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 077 72-31-35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72B74" w14:textId="2BC80F57" w:rsidR="00AA0CC6" w:rsidRPr="00F72429" w:rsidRDefault="00AA0CC6" w:rsidP="00AA0CC6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67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b2bvesta@gmail.com</w:t>
            </w:r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ADAFC" w14:textId="451F1DC6" w:rsidR="00AA0CC6" w:rsidRPr="00F72429" w:rsidRDefault="00AA0CC6" w:rsidP="00AA0C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FA0DB" w14:textId="73A7EDA3" w:rsidR="00AA0CC6" w:rsidRPr="00756756" w:rsidRDefault="00AA0CC6" w:rsidP="00AA0CC6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67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01829451</w:t>
            </w:r>
          </w:p>
        </w:tc>
      </w:tr>
      <w:tr w:rsidR="00AA0CC6" w:rsidRPr="00C90707" w14:paraId="496A046D" w14:textId="77777777" w:rsidTr="00F72429">
        <w:trPr>
          <w:trHeight w:val="385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393BE26B" w14:textId="0A72E738" w:rsidR="00AA0CC6" w:rsidRPr="00C9070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AA0CC6" w:rsidRPr="00F62653" w14:paraId="3863A00B" w14:textId="77777777" w:rsidTr="00F724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A0CC6" w:rsidRPr="00C90707" w:rsidRDefault="00AA0CC6" w:rsidP="00AA0CC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Այլ տեղեկություններ</w:t>
            </w:r>
          </w:p>
        </w:tc>
        <w:tc>
          <w:tcPr>
            <w:tcW w:w="850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4D9FFF30" w:rsidR="00AA0CC6" w:rsidRPr="00AA0CC6" w:rsidRDefault="00AA0CC6" w:rsidP="00AA0CC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1DF9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Ծանոթություն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՝</w:t>
            </w:r>
          </w:p>
        </w:tc>
      </w:tr>
      <w:tr w:rsidR="00AA0CC6" w:rsidRPr="00F62653" w14:paraId="485BF528" w14:textId="77777777" w:rsidTr="00F72429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60FF974B" w14:textId="77777777" w:rsidR="00AA0CC6" w:rsidRPr="00C9070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</w:p>
        </w:tc>
      </w:tr>
      <w:tr w:rsidR="00AA0CC6" w:rsidRPr="00AA0CC6" w14:paraId="7DB42300" w14:textId="77777777" w:rsidTr="00F72429">
        <w:trPr>
          <w:trHeight w:val="288"/>
        </w:trPr>
        <w:tc>
          <w:tcPr>
            <w:tcW w:w="11030" w:type="dxa"/>
            <w:gridSpan w:val="35"/>
            <w:shd w:val="clear" w:color="auto" w:fill="auto"/>
            <w:vAlign w:val="center"/>
          </w:tcPr>
          <w:p w14:paraId="0AD8E25E" w14:textId="220FF687" w:rsidR="00AA0CC6" w:rsidRPr="00C90707" w:rsidRDefault="00AA0CC6" w:rsidP="00AA0CC6">
            <w:pPr>
              <w:widowControl w:val="0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երեք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D70D3AA" w14:textId="77777777" w:rsidR="00AA0CC6" w:rsidRPr="00C90707" w:rsidRDefault="00AA0CC6" w:rsidP="00AA0CC6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AA0CC6" w:rsidRPr="00C90707" w:rsidRDefault="00AA0CC6" w:rsidP="00AA0CC6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1)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: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</w:p>
          <w:p w14:paraId="1F4E4ACA" w14:textId="77777777" w:rsidR="00AA0CC6" w:rsidRPr="00C90707" w:rsidRDefault="00AA0CC6" w:rsidP="00AA0CC6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1997F28A" w14:textId="77777777" w:rsidR="00AA0CC6" w:rsidRPr="00C90707" w:rsidRDefault="00AA0CC6" w:rsidP="00AA0CC6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754052B9" w14:textId="77777777" w:rsidR="00AA0CC6" w:rsidRPr="00C90707" w:rsidRDefault="00AA0CC6" w:rsidP="00AA0CC6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2)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»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5.1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2-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FB2850F" w14:textId="77777777" w:rsidR="00AA0CC6" w:rsidRPr="00C90707" w:rsidRDefault="00AA0CC6" w:rsidP="00AA0CC6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3)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EA7620C" w14:textId="77777777" w:rsidR="00AA0CC6" w:rsidRPr="00C90707" w:rsidRDefault="00AA0CC6" w:rsidP="00AA0CC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4)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66938C8" w14:textId="74B683F7" w:rsidR="00AA0CC6" w:rsidRPr="00C90707" w:rsidRDefault="00AA0CC6" w:rsidP="00AA0CC6">
            <w:pPr>
              <w:widowControl w:val="0"/>
              <w:spacing w:before="0" w:after="0"/>
              <w:ind w:left="0" w:firstLine="0"/>
              <w:jc w:val="both"/>
              <w:rPr>
                <w:sz w:val="14"/>
                <w:szCs w:val="14"/>
                <w:lang w:val="pt-BR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- </w:t>
            </w:r>
          </w:p>
        </w:tc>
      </w:tr>
      <w:tr w:rsidR="00AA0CC6" w:rsidRPr="00AA0CC6" w14:paraId="3CC8B38C" w14:textId="77777777" w:rsidTr="00F72429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02AFA8BF" w14:textId="77777777" w:rsidR="00AA0CC6" w:rsidRPr="00C9070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A0CC6" w:rsidRPr="00C9070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0CC6" w:rsidRPr="00AA0CC6" w14:paraId="5484FA73" w14:textId="77777777" w:rsidTr="00F72429">
        <w:trPr>
          <w:trHeight w:val="475"/>
        </w:trPr>
        <w:tc>
          <w:tcPr>
            <w:tcW w:w="39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A0CC6" w:rsidRPr="00C9070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7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71E23D47" w14:textId="77777777" w:rsidR="00AA0CC6" w:rsidRPr="00C9070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</w:t>
            </w:r>
          </w:p>
          <w:p w14:paraId="6FC786A2" w14:textId="0F55C308" w:rsidR="00AA0CC6" w:rsidRPr="00C9070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AA0CC6" w:rsidRPr="00AA0CC6" w14:paraId="5A7FED5D" w14:textId="6827D5A8" w:rsidTr="00F72429">
        <w:trPr>
          <w:trHeight w:val="50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7A66F2DC" w14:textId="77777777" w:rsidR="00AA0CC6" w:rsidRPr="00C90707" w:rsidRDefault="00AA0CC6" w:rsidP="00AA0C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0CC6" w:rsidRPr="00AA0CC6" w14:paraId="40B30E88" w14:textId="77777777" w:rsidTr="00F72429">
        <w:trPr>
          <w:trHeight w:val="427"/>
        </w:trPr>
        <w:tc>
          <w:tcPr>
            <w:tcW w:w="39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A0CC6" w:rsidRPr="00C90707" w:rsidRDefault="00AA0CC6" w:rsidP="00AA0C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9070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07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7440036" w:rsidR="00AA0CC6" w:rsidRPr="00C9070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AA0CC6" w:rsidRPr="00AA0CC6" w14:paraId="541BD7F7" w14:textId="16C8ED43" w:rsidTr="00F72429">
        <w:trPr>
          <w:trHeight w:val="50"/>
        </w:trPr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A0CC6" w:rsidRPr="00C9070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0CC6" w:rsidRPr="00AA0CC6" w14:paraId="4DE14D25" w14:textId="77777777" w:rsidTr="00F72429">
        <w:trPr>
          <w:trHeight w:val="427"/>
        </w:trPr>
        <w:tc>
          <w:tcPr>
            <w:tcW w:w="39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A0CC6" w:rsidRPr="00C90707" w:rsidRDefault="00AA0CC6" w:rsidP="00AA0C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07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3C158DC" w:rsidR="00AA0CC6" w:rsidRPr="00C9070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AA0CC6" w:rsidRPr="00AA0CC6" w14:paraId="1DAD5D5C" w14:textId="77777777" w:rsidTr="00F72429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57597369" w14:textId="77777777" w:rsidR="00AA0CC6" w:rsidRPr="00C9070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0CC6" w:rsidRPr="00C90707" w14:paraId="5F667D89" w14:textId="77777777" w:rsidTr="00F72429">
        <w:trPr>
          <w:trHeight w:val="50"/>
        </w:trPr>
        <w:tc>
          <w:tcPr>
            <w:tcW w:w="25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A0CC6" w:rsidRPr="00C90707" w:rsidRDefault="00AA0CC6" w:rsidP="00AA0C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0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A0CC6" w:rsidRPr="00C9070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A0CC6" w:rsidRPr="00C90707" w14:paraId="406B68D6" w14:textId="77777777" w:rsidTr="00F72429">
        <w:trPr>
          <w:trHeight w:val="50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79EAD146" w14:textId="77777777" w:rsidR="00AA0CC6" w:rsidRPr="00C90707" w:rsidRDefault="00AA0CC6" w:rsidP="00AA0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0CC6" w:rsidRPr="00C90707" w14:paraId="1A2BD291" w14:textId="77777777" w:rsidTr="00F72429">
        <w:trPr>
          <w:trHeight w:val="227"/>
        </w:trPr>
        <w:tc>
          <w:tcPr>
            <w:tcW w:w="11030" w:type="dxa"/>
            <w:gridSpan w:val="35"/>
            <w:shd w:val="clear" w:color="auto" w:fill="auto"/>
            <w:vAlign w:val="center"/>
          </w:tcPr>
          <w:p w14:paraId="73A19DB3" w14:textId="77777777" w:rsidR="00AA0CC6" w:rsidRPr="00C90707" w:rsidRDefault="00AA0CC6" w:rsidP="00AA0C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0CC6" w:rsidRPr="00C90707" w14:paraId="002AF1AD" w14:textId="77777777" w:rsidTr="00F72429">
        <w:trPr>
          <w:trHeight w:val="47"/>
        </w:trPr>
        <w:tc>
          <w:tcPr>
            <w:tcW w:w="31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A0CC6" w:rsidRPr="00C90707" w:rsidRDefault="00AA0CC6" w:rsidP="00AA0C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A0CC6" w:rsidRPr="00C90707" w:rsidRDefault="00AA0CC6" w:rsidP="00AA0C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7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A0CC6" w:rsidRPr="00C90707" w:rsidRDefault="00AA0CC6" w:rsidP="00AA0C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A0CC6" w:rsidRPr="00C90707" w14:paraId="6C6C269C" w14:textId="77777777" w:rsidTr="00F72429">
        <w:trPr>
          <w:trHeight w:val="47"/>
        </w:trPr>
        <w:tc>
          <w:tcPr>
            <w:tcW w:w="3182" w:type="dxa"/>
            <w:gridSpan w:val="9"/>
            <w:shd w:val="clear" w:color="auto" w:fill="auto"/>
            <w:vAlign w:val="center"/>
          </w:tcPr>
          <w:p w14:paraId="0A862370" w14:textId="7695093D" w:rsidR="00AA0CC6" w:rsidRPr="00C9070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Մարինա Մկրտչյան</w:t>
            </w:r>
          </w:p>
        </w:tc>
        <w:tc>
          <w:tcPr>
            <w:tcW w:w="4119" w:type="dxa"/>
            <w:gridSpan w:val="17"/>
            <w:shd w:val="clear" w:color="auto" w:fill="auto"/>
            <w:vAlign w:val="center"/>
          </w:tcPr>
          <w:p w14:paraId="570A2BE5" w14:textId="7AF7ECAE" w:rsidR="00AA0CC6" w:rsidRPr="00C9070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091 143-506</w:t>
            </w:r>
          </w:p>
        </w:tc>
        <w:tc>
          <w:tcPr>
            <w:tcW w:w="3729" w:type="dxa"/>
            <w:gridSpan w:val="9"/>
            <w:shd w:val="clear" w:color="auto" w:fill="auto"/>
            <w:vAlign w:val="center"/>
          </w:tcPr>
          <w:p w14:paraId="3C42DEDA" w14:textId="24D9ED1B" w:rsidR="00AA0CC6" w:rsidRPr="00C90707" w:rsidRDefault="00AA0CC6" w:rsidP="00AA0C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mkrtchyanmarina99@gmail.com</w:t>
            </w:r>
          </w:p>
        </w:tc>
      </w:tr>
    </w:tbl>
    <w:p w14:paraId="380D03DA" w14:textId="77777777" w:rsidR="00390D70" w:rsidRPr="009D6B56" w:rsidRDefault="00390D70" w:rsidP="007A53CE">
      <w:pPr>
        <w:pStyle w:val="31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</w:p>
    <w:p w14:paraId="3CC0DF84" w14:textId="4190F598" w:rsidR="00821EA5" w:rsidRPr="00C90707" w:rsidRDefault="008B6BCD" w:rsidP="0078247F">
      <w:pPr>
        <w:pStyle w:val="31"/>
        <w:ind w:firstLine="709"/>
        <w:rPr>
          <w:rFonts w:ascii="GHEA Grapalat" w:hAnsi="GHEA Grapalat" w:cs="Sylfaen"/>
          <w:sz w:val="20"/>
          <w:lang w:val="hy-AM"/>
        </w:rPr>
      </w:pPr>
      <w:r w:rsidRPr="00FC6EC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Pr="00FC6EC2">
        <w:rPr>
          <w:rFonts w:ascii="GHEA Grapalat" w:hAnsi="GHEA Grapalat" w:cs="Sylfaen"/>
          <w:sz w:val="20"/>
          <w:lang w:val="af-ZA"/>
        </w:rPr>
        <w:t xml:space="preserve">&lt;&lt;ՀՀ ԳԱԱ </w:t>
      </w:r>
      <w:r w:rsidR="00FC6EC2">
        <w:rPr>
          <w:rFonts w:ascii="GHEA Grapalat" w:hAnsi="GHEA Grapalat" w:cs="Sylfaen"/>
          <w:sz w:val="20"/>
          <w:lang w:val="af-ZA"/>
        </w:rPr>
        <w:t>Ա.Բ.Նալբանդյանի անվան քիմիական ֆիզիկայի ինստիտուտ</w:t>
      </w:r>
      <w:r w:rsidRPr="00FC6EC2">
        <w:rPr>
          <w:rFonts w:ascii="GHEA Grapalat" w:hAnsi="GHEA Grapalat" w:cs="Sylfaen"/>
          <w:sz w:val="20"/>
          <w:lang w:val="af-ZA"/>
        </w:rPr>
        <w:t>&gt;&gt; ՊՈԱԿ</w:t>
      </w:r>
    </w:p>
    <w:sectPr w:rsidR="00821EA5" w:rsidRPr="00C90707" w:rsidSect="007A53CE">
      <w:pgSz w:w="11907" w:h="16840" w:code="9"/>
      <w:pgMar w:top="18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335EA" w14:textId="77777777" w:rsidR="001A3F76" w:rsidRDefault="001A3F76" w:rsidP="0022631D">
      <w:pPr>
        <w:spacing w:before="0" w:after="0"/>
      </w:pPr>
      <w:r>
        <w:separator/>
      </w:r>
    </w:p>
  </w:endnote>
  <w:endnote w:type="continuationSeparator" w:id="0">
    <w:p w14:paraId="22996FB4" w14:textId="77777777" w:rsidR="001A3F76" w:rsidRDefault="001A3F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17101" w14:textId="77777777" w:rsidR="001A3F76" w:rsidRDefault="001A3F76" w:rsidP="0022631D">
      <w:pPr>
        <w:spacing w:before="0" w:after="0"/>
      </w:pPr>
      <w:r>
        <w:separator/>
      </w:r>
    </w:p>
  </w:footnote>
  <w:footnote w:type="continuationSeparator" w:id="0">
    <w:p w14:paraId="4EDF1A7A" w14:textId="77777777" w:rsidR="001A3F76" w:rsidRDefault="001A3F76" w:rsidP="0022631D">
      <w:pPr>
        <w:spacing w:before="0" w:after="0"/>
      </w:pPr>
      <w:r>
        <w:continuationSeparator/>
      </w:r>
    </w:p>
  </w:footnote>
  <w:footnote w:id="1">
    <w:p w14:paraId="73E33F31" w14:textId="058CEB05" w:rsidR="00F72429" w:rsidRPr="00541A77" w:rsidRDefault="00F72429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F72429" w:rsidRPr="002D0BF6" w:rsidRDefault="00F72429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F72429" w:rsidRPr="002D0BF6" w:rsidRDefault="00F72429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1241B87" w14:textId="77777777" w:rsidR="00AA0CC6" w:rsidRPr="002D0BF6" w:rsidRDefault="00AA0CC6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A0CC6" w:rsidRPr="002D0BF6" w:rsidRDefault="00AA0CC6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A2A8A"/>
    <w:multiLevelType w:val="hybridMultilevel"/>
    <w:tmpl w:val="00D8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7072"/>
    <w:multiLevelType w:val="hybridMultilevel"/>
    <w:tmpl w:val="CBEC9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5417A"/>
    <w:multiLevelType w:val="multilevel"/>
    <w:tmpl w:val="55CA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D65D9"/>
    <w:multiLevelType w:val="hybridMultilevel"/>
    <w:tmpl w:val="1EC0E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A1FFA"/>
    <w:multiLevelType w:val="multilevel"/>
    <w:tmpl w:val="FC62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A3809"/>
    <w:multiLevelType w:val="hybridMultilevel"/>
    <w:tmpl w:val="EC82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2107A"/>
    <w:multiLevelType w:val="multilevel"/>
    <w:tmpl w:val="8318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26F67"/>
    <w:multiLevelType w:val="multilevel"/>
    <w:tmpl w:val="3CA6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27A85"/>
    <w:multiLevelType w:val="hybridMultilevel"/>
    <w:tmpl w:val="40DE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44D6F"/>
    <w:multiLevelType w:val="hybridMultilevel"/>
    <w:tmpl w:val="FB5A33CA"/>
    <w:lvl w:ilvl="0" w:tplc="537C1B76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3A75BF6"/>
    <w:multiLevelType w:val="multilevel"/>
    <w:tmpl w:val="78E0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4443AC"/>
    <w:multiLevelType w:val="hybridMultilevel"/>
    <w:tmpl w:val="8826A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5245C"/>
    <w:multiLevelType w:val="hybridMultilevel"/>
    <w:tmpl w:val="8E40BE5E"/>
    <w:lvl w:ilvl="0" w:tplc="4AD094EC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F0E87"/>
    <w:multiLevelType w:val="multilevel"/>
    <w:tmpl w:val="0420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531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9376887">
    <w:abstractNumId w:val="5"/>
  </w:num>
  <w:num w:numId="3" w16cid:durableId="810948289">
    <w:abstractNumId w:val="4"/>
  </w:num>
  <w:num w:numId="4" w16cid:durableId="146165404">
    <w:abstractNumId w:val="9"/>
  </w:num>
  <w:num w:numId="5" w16cid:durableId="1375932070">
    <w:abstractNumId w:val="11"/>
  </w:num>
  <w:num w:numId="6" w16cid:durableId="1008366692">
    <w:abstractNumId w:val="10"/>
  </w:num>
  <w:num w:numId="7" w16cid:durableId="8194669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1336013">
    <w:abstractNumId w:val="12"/>
  </w:num>
  <w:num w:numId="9" w16cid:durableId="1350057721">
    <w:abstractNumId w:val="3"/>
  </w:num>
  <w:num w:numId="10" w16cid:durableId="539823295">
    <w:abstractNumId w:val="15"/>
  </w:num>
  <w:num w:numId="11" w16cid:durableId="2087681507">
    <w:abstractNumId w:val="6"/>
  </w:num>
  <w:num w:numId="12" w16cid:durableId="731540218">
    <w:abstractNumId w:val="2"/>
  </w:num>
  <w:num w:numId="13" w16cid:durableId="504898317">
    <w:abstractNumId w:val="1"/>
  </w:num>
  <w:num w:numId="14" w16cid:durableId="132717641">
    <w:abstractNumId w:val="8"/>
  </w:num>
  <w:num w:numId="15" w16cid:durableId="1578438056">
    <w:abstractNumId w:val="13"/>
  </w:num>
  <w:num w:numId="16" w16cid:durableId="635765802">
    <w:abstractNumId w:val="16"/>
  </w:num>
  <w:num w:numId="17" w16cid:durableId="490945719">
    <w:abstractNumId w:val="7"/>
  </w:num>
  <w:num w:numId="18" w16cid:durableId="11286201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470"/>
    <w:rsid w:val="0000494F"/>
    <w:rsid w:val="000111B8"/>
    <w:rsid w:val="00011CBF"/>
    <w:rsid w:val="00012170"/>
    <w:rsid w:val="00016F60"/>
    <w:rsid w:val="00017E9A"/>
    <w:rsid w:val="000206E1"/>
    <w:rsid w:val="00024425"/>
    <w:rsid w:val="00037112"/>
    <w:rsid w:val="00044EA8"/>
    <w:rsid w:val="00046CCF"/>
    <w:rsid w:val="00051ECE"/>
    <w:rsid w:val="00060000"/>
    <w:rsid w:val="000651E9"/>
    <w:rsid w:val="0007090E"/>
    <w:rsid w:val="0007293B"/>
    <w:rsid w:val="00073D66"/>
    <w:rsid w:val="00085196"/>
    <w:rsid w:val="000902E4"/>
    <w:rsid w:val="00095829"/>
    <w:rsid w:val="000B0199"/>
    <w:rsid w:val="000B0C1D"/>
    <w:rsid w:val="000B4202"/>
    <w:rsid w:val="000B5AF3"/>
    <w:rsid w:val="000C20DC"/>
    <w:rsid w:val="000C7688"/>
    <w:rsid w:val="000D5E6D"/>
    <w:rsid w:val="000E4FF1"/>
    <w:rsid w:val="000F288B"/>
    <w:rsid w:val="000F376D"/>
    <w:rsid w:val="000F6D0D"/>
    <w:rsid w:val="000F7073"/>
    <w:rsid w:val="001021B0"/>
    <w:rsid w:val="00135551"/>
    <w:rsid w:val="00136621"/>
    <w:rsid w:val="00140CDF"/>
    <w:rsid w:val="0015121E"/>
    <w:rsid w:val="00153A01"/>
    <w:rsid w:val="0015480D"/>
    <w:rsid w:val="00163956"/>
    <w:rsid w:val="001652AC"/>
    <w:rsid w:val="00175A10"/>
    <w:rsid w:val="001762D9"/>
    <w:rsid w:val="0018422F"/>
    <w:rsid w:val="001871E4"/>
    <w:rsid w:val="001A1999"/>
    <w:rsid w:val="001A3F76"/>
    <w:rsid w:val="001B2F60"/>
    <w:rsid w:val="001B43DE"/>
    <w:rsid w:val="001C0460"/>
    <w:rsid w:val="001C0950"/>
    <w:rsid w:val="001C1BE1"/>
    <w:rsid w:val="001C4FEC"/>
    <w:rsid w:val="001D09A1"/>
    <w:rsid w:val="001D44F3"/>
    <w:rsid w:val="001D54CC"/>
    <w:rsid w:val="001D6BD5"/>
    <w:rsid w:val="001E0091"/>
    <w:rsid w:val="001E749A"/>
    <w:rsid w:val="001F27B0"/>
    <w:rsid w:val="0020000B"/>
    <w:rsid w:val="002038BB"/>
    <w:rsid w:val="00204A4D"/>
    <w:rsid w:val="0022631D"/>
    <w:rsid w:val="00230F6B"/>
    <w:rsid w:val="00246A69"/>
    <w:rsid w:val="00265E05"/>
    <w:rsid w:val="00266760"/>
    <w:rsid w:val="00272E4A"/>
    <w:rsid w:val="00291BE9"/>
    <w:rsid w:val="00295B92"/>
    <w:rsid w:val="002A6BE7"/>
    <w:rsid w:val="002B1958"/>
    <w:rsid w:val="002C4049"/>
    <w:rsid w:val="002C4C10"/>
    <w:rsid w:val="002D38D9"/>
    <w:rsid w:val="002D4845"/>
    <w:rsid w:val="002D55C1"/>
    <w:rsid w:val="002E35C9"/>
    <w:rsid w:val="002E4E6F"/>
    <w:rsid w:val="002F16CC"/>
    <w:rsid w:val="002F1FEB"/>
    <w:rsid w:val="002F2C88"/>
    <w:rsid w:val="002F51F6"/>
    <w:rsid w:val="002F71BF"/>
    <w:rsid w:val="00301DA6"/>
    <w:rsid w:val="0030451A"/>
    <w:rsid w:val="00306B85"/>
    <w:rsid w:val="003079D2"/>
    <w:rsid w:val="00310430"/>
    <w:rsid w:val="003215C2"/>
    <w:rsid w:val="00322479"/>
    <w:rsid w:val="00340475"/>
    <w:rsid w:val="00351B58"/>
    <w:rsid w:val="003608A4"/>
    <w:rsid w:val="00371B1D"/>
    <w:rsid w:val="00372F0E"/>
    <w:rsid w:val="00381CA4"/>
    <w:rsid w:val="00382933"/>
    <w:rsid w:val="003844E2"/>
    <w:rsid w:val="0038560E"/>
    <w:rsid w:val="00390552"/>
    <w:rsid w:val="00390D70"/>
    <w:rsid w:val="00394E6D"/>
    <w:rsid w:val="003A12DC"/>
    <w:rsid w:val="003B2758"/>
    <w:rsid w:val="003B60DB"/>
    <w:rsid w:val="003C0294"/>
    <w:rsid w:val="003E09AC"/>
    <w:rsid w:val="003E3D40"/>
    <w:rsid w:val="003E6978"/>
    <w:rsid w:val="004244FB"/>
    <w:rsid w:val="00433E3C"/>
    <w:rsid w:val="004365E0"/>
    <w:rsid w:val="00447F9B"/>
    <w:rsid w:val="00463702"/>
    <w:rsid w:val="00464A9C"/>
    <w:rsid w:val="00472069"/>
    <w:rsid w:val="00474C2F"/>
    <w:rsid w:val="004764CD"/>
    <w:rsid w:val="00476C1F"/>
    <w:rsid w:val="004843EB"/>
    <w:rsid w:val="004864EB"/>
    <w:rsid w:val="004875E0"/>
    <w:rsid w:val="00490E30"/>
    <w:rsid w:val="00491F2C"/>
    <w:rsid w:val="00495AAA"/>
    <w:rsid w:val="004A11A5"/>
    <w:rsid w:val="004A628E"/>
    <w:rsid w:val="004C6127"/>
    <w:rsid w:val="004D078F"/>
    <w:rsid w:val="004D4036"/>
    <w:rsid w:val="004E376E"/>
    <w:rsid w:val="004F6F5A"/>
    <w:rsid w:val="004F734F"/>
    <w:rsid w:val="004F7F73"/>
    <w:rsid w:val="00503BCC"/>
    <w:rsid w:val="00506841"/>
    <w:rsid w:val="00516019"/>
    <w:rsid w:val="0053408D"/>
    <w:rsid w:val="00546023"/>
    <w:rsid w:val="00553749"/>
    <w:rsid w:val="005538FE"/>
    <w:rsid w:val="00561140"/>
    <w:rsid w:val="005633E8"/>
    <w:rsid w:val="00565E51"/>
    <w:rsid w:val="005734FE"/>
    <w:rsid w:val="005737F9"/>
    <w:rsid w:val="00575C12"/>
    <w:rsid w:val="00577A33"/>
    <w:rsid w:val="005A436E"/>
    <w:rsid w:val="005B52F7"/>
    <w:rsid w:val="005B6BF2"/>
    <w:rsid w:val="005C0714"/>
    <w:rsid w:val="005C7E53"/>
    <w:rsid w:val="005D5FBD"/>
    <w:rsid w:val="005F170F"/>
    <w:rsid w:val="005F63D8"/>
    <w:rsid w:val="006032A1"/>
    <w:rsid w:val="00607C9A"/>
    <w:rsid w:val="00610C7F"/>
    <w:rsid w:val="00622C8B"/>
    <w:rsid w:val="00624F10"/>
    <w:rsid w:val="00632571"/>
    <w:rsid w:val="0064437A"/>
    <w:rsid w:val="00646760"/>
    <w:rsid w:val="006538C5"/>
    <w:rsid w:val="0065711E"/>
    <w:rsid w:val="0065720A"/>
    <w:rsid w:val="00665C9E"/>
    <w:rsid w:val="006848C0"/>
    <w:rsid w:val="00690ECB"/>
    <w:rsid w:val="00693705"/>
    <w:rsid w:val="00695904"/>
    <w:rsid w:val="006A38B4"/>
    <w:rsid w:val="006A5A4D"/>
    <w:rsid w:val="006B2E21"/>
    <w:rsid w:val="006B2ECA"/>
    <w:rsid w:val="006C0266"/>
    <w:rsid w:val="006C0B34"/>
    <w:rsid w:val="006D09AE"/>
    <w:rsid w:val="006D0C0E"/>
    <w:rsid w:val="006D1B63"/>
    <w:rsid w:val="006E01EE"/>
    <w:rsid w:val="006E0D92"/>
    <w:rsid w:val="006E1A83"/>
    <w:rsid w:val="006E66E8"/>
    <w:rsid w:val="006F2779"/>
    <w:rsid w:val="007044B6"/>
    <w:rsid w:val="007060FC"/>
    <w:rsid w:val="00706354"/>
    <w:rsid w:val="00716742"/>
    <w:rsid w:val="00721D12"/>
    <w:rsid w:val="007246CC"/>
    <w:rsid w:val="00736285"/>
    <w:rsid w:val="00741851"/>
    <w:rsid w:val="00744D6A"/>
    <w:rsid w:val="0075246C"/>
    <w:rsid w:val="00756756"/>
    <w:rsid w:val="0077072A"/>
    <w:rsid w:val="00771035"/>
    <w:rsid w:val="007732E7"/>
    <w:rsid w:val="00777C9E"/>
    <w:rsid w:val="0078247F"/>
    <w:rsid w:val="0078682E"/>
    <w:rsid w:val="00791F91"/>
    <w:rsid w:val="007A0422"/>
    <w:rsid w:val="007A270E"/>
    <w:rsid w:val="007A53CE"/>
    <w:rsid w:val="007A78C5"/>
    <w:rsid w:val="007C45D5"/>
    <w:rsid w:val="007D239B"/>
    <w:rsid w:val="007D2DB4"/>
    <w:rsid w:val="007D2FBF"/>
    <w:rsid w:val="007F138E"/>
    <w:rsid w:val="007F2DEB"/>
    <w:rsid w:val="0081420B"/>
    <w:rsid w:val="00814B4C"/>
    <w:rsid w:val="00816E31"/>
    <w:rsid w:val="00821EA5"/>
    <w:rsid w:val="00825EBF"/>
    <w:rsid w:val="008260CF"/>
    <w:rsid w:val="00832B2D"/>
    <w:rsid w:val="00835021"/>
    <w:rsid w:val="00841981"/>
    <w:rsid w:val="00863DA9"/>
    <w:rsid w:val="00871FDD"/>
    <w:rsid w:val="00872312"/>
    <w:rsid w:val="008B2FE1"/>
    <w:rsid w:val="008B4EEE"/>
    <w:rsid w:val="008B6BCD"/>
    <w:rsid w:val="008C4E62"/>
    <w:rsid w:val="008C51C3"/>
    <w:rsid w:val="008E2355"/>
    <w:rsid w:val="008E28E4"/>
    <w:rsid w:val="008E493A"/>
    <w:rsid w:val="008E6C71"/>
    <w:rsid w:val="008E78FD"/>
    <w:rsid w:val="008F18BE"/>
    <w:rsid w:val="008F3F5A"/>
    <w:rsid w:val="009158C2"/>
    <w:rsid w:val="0091707B"/>
    <w:rsid w:val="009202FC"/>
    <w:rsid w:val="00921DF9"/>
    <w:rsid w:val="00923136"/>
    <w:rsid w:val="00933E25"/>
    <w:rsid w:val="009365B2"/>
    <w:rsid w:val="009755D6"/>
    <w:rsid w:val="0097610F"/>
    <w:rsid w:val="00987C48"/>
    <w:rsid w:val="00987E84"/>
    <w:rsid w:val="009A33AC"/>
    <w:rsid w:val="009B396E"/>
    <w:rsid w:val="009B3EEE"/>
    <w:rsid w:val="009C5A57"/>
    <w:rsid w:val="009C5E0F"/>
    <w:rsid w:val="009D1293"/>
    <w:rsid w:val="009D21E2"/>
    <w:rsid w:val="009D6B56"/>
    <w:rsid w:val="009D7B82"/>
    <w:rsid w:val="009E01F7"/>
    <w:rsid w:val="009E75FF"/>
    <w:rsid w:val="009F1D85"/>
    <w:rsid w:val="00A13323"/>
    <w:rsid w:val="00A2159C"/>
    <w:rsid w:val="00A22314"/>
    <w:rsid w:val="00A306F5"/>
    <w:rsid w:val="00A31820"/>
    <w:rsid w:val="00A32871"/>
    <w:rsid w:val="00A4112A"/>
    <w:rsid w:val="00A45261"/>
    <w:rsid w:val="00A4701D"/>
    <w:rsid w:val="00A477D4"/>
    <w:rsid w:val="00A47A6C"/>
    <w:rsid w:val="00A6706D"/>
    <w:rsid w:val="00A70B8E"/>
    <w:rsid w:val="00A71539"/>
    <w:rsid w:val="00A84A5B"/>
    <w:rsid w:val="00A86267"/>
    <w:rsid w:val="00A9113D"/>
    <w:rsid w:val="00A91CDC"/>
    <w:rsid w:val="00A95017"/>
    <w:rsid w:val="00AA0CC6"/>
    <w:rsid w:val="00AA32E4"/>
    <w:rsid w:val="00AA749A"/>
    <w:rsid w:val="00AC0A1D"/>
    <w:rsid w:val="00AC2484"/>
    <w:rsid w:val="00AD07B9"/>
    <w:rsid w:val="00AD59DC"/>
    <w:rsid w:val="00AE034D"/>
    <w:rsid w:val="00AF14F7"/>
    <w:rsid w:val="00B0605B"/>
    <w:rsid w:val="00B06290"/>
    <w:rsid w:val="00B07E1B"/>
    <w:rsid w:val="00B15ABB"/>
    <w:rsid w:val="00B15B13"/>
    <w:rsid w:val="00B16186"/>
    <w:rsid w:val="00B203A7"/>
    <w:rsid w:val="00B243BC"/>
    <w:rsid w:val="00B24E08"/>
    <w:rsid w:val="00B33635"/>
    <w:rsid w:val="00B37B89"/>
    <w:rsid w:val="00B47CFA"/>
    <w:rsid w:val="00B6206E"/>
    <w:rsid w:val="00B62667"/>
    <w:rsid w:val="00B75762"/>
    <w:rsid w:val="00B7732F"/>
    <w:rsid w:val="00B81939"/>
    <w:rsid w:val="00B837C1"/>
    <w:rsid w:val="00B83F2C"/>
    <w:rsid w:val="00B91DE2"/>
    <w:rsid w:val="00B94EA2"/>
    <w:rsid w:val="00BA03B0"/>
    <w:rsid w:val="00BB0A93"/>
    <w:rsid w:val="00BC06CA"/>
    <w:rsid w:val="00BC5B8B"/>
    <w:rsid w:val="00BC76D1"/>
    <w:rsid w:val="00BD1A47"/>
    <w:rsid w:val="00BD3D4E"/>
    <w:rsid w:val="00BE168B"/>
    <w:rsid w:val="00BE24B6"/>
    <w:rsid w:val="00BF1465"/>
    <w:rsid w:val="00BF1B99"/>
    <w:rsid w:val="00BF4745"/>
    <w:rsid w:val="00C17924"/>
    <w:rsid w:val="00C247A6"/>
    <w:rsid w:val="00C3761F"/>
    <w:rsid w:val="00C52493"/>
    <w:rsid w:val="00C72AEB"/>
    <w:rsid w:val="00C808C7"/>
    <w:rsid w:val="00C84DF7"/>
    <w:rsid w:val="00C8668F"/>
    <w:rsid w:val="00C90707"/>
    <w:rsid w:val="00C93439"/>
    <w:rsid w:val="00C96337"/>
    <w:rsid w:val="00C96BED"/>
    <w:rsid w:val="00CA0E25"/>
    <w:rsid w:val="00CA4914"/>
    <w:rsid w:val="00CB2B8B"/>
    <w:rsid w:val="00CB44D2"/>
    <w:rsid w:val="00CB6309"/>
    <w:rsid w:val="00CC1F23"/>
    <w:rsid w:val="00CC2F24"/>
    <w:rsid w:val="00CC3878"/>
    <w:rsid w:val="00CC769E"/>
    <w:rsid w:val="00CF110A"/>
    <w:rsid w:val="00CF1F70"/>
    <w:rsid w:val="00CF44E0"/>
    <w:rsid w:val="00CF7CEC"/>
    <w:rsid w:val="00D0449E"/>
    <w:rsid w:val="00D12B9A"/>
    <w:rsid w:val="00D17360"/>
    <w:rsid w:val="00D2116F"/>
    <w:rsid w:val="00D273D0"/>
    <w:rsid w:val="00D31192"/>
    <w:rsid w:val="00D350DE"/>
    <w:rsid w:val="00D36189"/>
    <w:rsid w:val="00D424CB"/>
    <w:rsid w:val="00D5534E"/>
    <w:rsid w:val="00D63948"/>
    <w:rsid w:val="00D67517"/>
    <w:rsid w:val="00D7243F"/>
    <w:rsid w:val="00D80C64"/>
    <w:rsid w:val="00D811F9"/>
    <w:rsid w:val="00D81AAD"/>
    <w:rsid w:val="00D86204"/>
    <w:rsid w:val="00D87174"/>
    <w:rsid w:val="00D9323F"/>
    <w:rsid w:val="00DB011A"/>
    <w:rsid w:val="00DB6E1D"/>
    <w:rsid w:val="00DC2D57"/>
    <w:rsid w:val="00DC75F6"/>
    <w:rsid w:val="00DE06F1"/>
    <w:rsid w:val="00DE6AC2"/>
    <w:rsid w:val="00DF1B19"/>
    <w:rsid w:val="00DF3D93"/>
    <w:rsid w:val="00E00769"/>
    <w:rsid w:val="00E03D81"/>
    <w:rsid w:val="00E04574"/>
    <w:rsid w:val="00E06C50"/>
    <w:rsid w:val="00E21DCB"/>
    <w:rsid w:val="00E243EA"/>
    <w:rsid w:val="00E24754"/>
    <w:rsid w:val="00E24B66"/>
    <w:rsid w:val="00E33A25"/>
    <w:rsid w:val="00E36A62"/>
    <w:rsid w:val="00E41248"/>
    <w:rsid w:val="00E4188B"/>
    <w:rsid w:val="00E42857"/>
    <w:rsid w:val="00E47280"/>
    <w:rsid w:val="00E54C4D"/>
    <w:rsid w:val="00E55E34"/>
    <w:rsid w:val="00E56328"/>
    <w:rsid w:val="00E624F3"/>
    <w:rsid w:val="00E713E7"/>
    <w:rsid w:val="00E852E3"/>
    <w:rsid w:val="00E8619E"/>
    <w:rsid w:val="00E905B3"/>
    <w:rsid w:val="00E914A8"/>
    <w:rsid w:val="00E91B0A"/>
    <w:rsid w:val="00E97AFA"/>
    <w:rsid w:val="00EA01A2"/>
    <w:rsid w:val="00EA051C"/>
    <w:rsid w:val="00EA1944"/>
    <w:rsid w:val="00EA228B"/>
    <w:rsid w:val="00EA568C"/>
    <w:rsid w:val="00EA6B8A"/>
    <w:rsid w:val="00EA767F"/>
    <w:rsid w:val="00EB2067"/>
    <w:rsid w:val="00EB59EE"/>
    <w:rsid w:val="00EB6894"/>
    <w:rsid w:val="00EC00AF"/>
    <w:rsid w:val="00EC623D"/>
    <w:rsid w:val="00EC7134"/>
    <w:rsid w:val="00ED776D"/>
    <w:rsid w:val="00EE4AAD"/>
    <w:rsid w:val="00EF16D0"/>
    <w:rsid w:val="00F10AFE"/>
    <w:rsid w:val="00F13DEE"/>
    <w:rsid w:val="00F25381"/>
    <w:rsid w:val="00F31004"/>
    <w:rsid w:val="00F35325"/>
    <w:rsid w:val="00F550F2"/>
    <w:rsid w:val="00F5652E"/>
    <w:rsid w:val="00F62653"/>
    <w:rsid w:val="00F64167"/>
    <w:rsid w:val="00F6673B"/>
    <w:rsid w:val="00F72429"/>
    <w:rsid w:val="00F730F8"/>
    <w:rsid w:val="00F73808"/>
    <w:rsid w:val="00F73CE6"/>
    <w:rsid w:val="00F77AAD"/>
    <w:rsid w:val="00F87395"/>
    <w:rsid w:val="00F916C4"/>
    <w:rsid w:val="00F979C4"/>
    <w:rsid w:val="00FA30DE"/>
    <w:rsid w:val="00FB097B"/>
    <w:rsid w:val="00FB1856"/>
    <w:rsid w:val="00FB49FE"/>
    <w:rsid w:val="00FB7D6B"/>
    <w:rsid w:val="00FC39C0"/>
    <w:rsid w:val="00FC6EC2"/>
    <w:rsid w:val="00FD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3F28E243"/>
  <w15:docId w15:val="{F3DE12D8-41B2-4013-B089-ADB7243C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EA6B8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31">
    <w:name w:val="Body Text Indent 3"/>
    <w:basedOn w:val="a"/>
    <w:link w:val="32"/>
    <w:rsid w:val="008B6BC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B6B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Normal (Web)"/>
    <w:basedOn w:val="a"/>
    <w:uiPriority w:val="99"/>
    <w:qFormat/>
    <w:rsid w:val="00C9343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uiPriority w:val="22"/>
    <w:qFormat/>
    <w:rsid w:val="00AF14F7"/>
    <w:rPr>
      <w:b/>
      <w:bCs/>
    </w:rPr>
  </w:style>
  <w:style w:type="character" w:styleId="ad">
    <w:name w:val="Emphasis"/>
    <w:uiPriority w:val="20"/>
    <w:qFormat/>
    <w:rsid w:val="00AF14F7"/>
    <w:rPr>
      <w:i/>
      <w:iCs/>
    </w:rPr>
  </w:style>
  <w:style w:type="character" w:styleId="ae">
    <w:name w:val="Hyperlink"/>
    <w:basedOn w:val="a0"/>
    <w:uiPriority w:val="99"/>
    <w:unhideWhenUsed/>
    <w:rsid w:val="00695904"/>
    <w:rPr>
      <w:color w:val="0563C1" w:themeColor="hyperlink"/>
      <w:u w:val="single"/>
    </w:rPr>
  </w:style>
  <w:style w:type="character" w:customStyle="1" w:styleId="arttop">
    <w:name w:val="art_top"/>
    <w:rsid w:val="002E35C9"/>
  </w:style>
  <w:style w:type="character" w:customStyle="1" w:styleId="a7">
    <w:name w:val="Абзац списка Знак"/>
    <w:link w:val="a6"/>
    <w:uiPriority w:val="34"/>
    <w:locked/>
    <w:rsid w:val="002E35C9"/>
    <w:rPr>
      <w:rFonts w:ascii="Calibri" w:eastAsia="Calibri" w:hAnsi="Calibri" w:cs="Times New Roman"/>
    </w:rPr>
  </w:style>
  <w:style w:type="paragraph" w:styleId="af">
    <w:name w:val="Body Text Indent"/>
    <w:aliases w:val=" Char, Char Char Char Char,Char Char Char Char, Char Char Char Char Char"/>
    <w:basedOn w:val="a"/>
    <w:link w:val="af0"/>
    <w:rsid w:val="001762D9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f0">
    <w:name w:val="Основной текст с отступом Знак"/>
    <w:aliases w:val=" Char Знак, Char Char Char Char Знак,Char Char Char Char Знак, Char Char Char Char Char Знак"/>
    <w:basedOn w:val="a0"/>
    <w:link w:val="af"/>
    <w:rsid w:val="001762D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jlqj4b">
    <w:name w:val="jlqj4b"/>
    <w:rsid w:val="007F2DEB"/>
  </w:style>
  <w:style w:type="paragraph" w:styleId="HTML">
    <w:name w:val="HTML Preformatted"/>
    <w:basedOn w:val="a"/>
    <w:link w:val="HTML0"/>
    <w:rsid w:val="00004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0494F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59"/>
    <w:rsid w:val="009B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a"/>
    <w:next w:val="a"/>
    <w:unhideWhenUsed/>
    <w:qFormat/>
    <w:locked/>
    <w:rsid w:val="009B3EEE"/>
    <w:pPr>
      <w:spacing w:before="0" w:after="200"/>
      <w:ind w:left="0" w:firstLine="0"/>
    </w:pPr>
    <w:rPr>
      <w:rFonts w:ascii="Times New Roman" w:eastAsia="Times New Roman" w:hAnsi="Times New Roman"/>
      <w:i/>
      <w:iCs/>
      <w:color w:val="44546A"/>
      <w:sz w:val="18"/>
      <w:szCs w:val="18"/>
      <w:lang w:val="ru-RU" w:eastAsia="ru-RU"/>
    </w:rPr>
  </w:style>
  <w:style w:type="character" w:customStyle="1" w:styleId="auto-style69">
    <w:name w:val="auto-style69"/>
    <w:basedOn w:val="a0"/>
    <w:rsid w:val="0064437A"/>
  </w:style>
  <w:style w:type="character" w:customStyle="1" w:styleId="ty-product-featuresuffix">
    <w:name w:val="ty-product-feature__suffix"/>
    <w:rsid w:val="0064437A"/>
  </w:style>
  <w:style w:type="paragraph" w:customStyle="1" w:styleId="Char">
    <w:name w:val="Char"/>
    <w:basedOn w:val="a"/>
    <w:semiHidden/>
    <w:rsid w:val="0034047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uto-style236">
    <w:name w:val="auto-style236"/>
    <w:basedOn w:val="a0"/>
    <w:rsid w:val="000B0C1D"/>
  </w:style>
  <w:style w:type="character" w:customStyle="1" w:styleId="auto-style238">
    <w:name w:val="auto-style238"/>
    <w:basedOn w:val="a0"/>
    <w:rsid w:val="000B0C1D"/>
  </w:style>
  <w:style w:type="character" w:customStyle="1" w:styleId="30">
    <w:name w:val="Заголовок 3 Знак"/>
    <w:basedOn w:val="a0"/>
    <w:link w:val="3"/>
    <w:uiPriority w:val="9"/>
    <w:rsid w:val="00EA6B8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ps-iconography-specs-title">
    <w:name w:val="ps-iconography-specs-title"/>
    <w:basedOn w:val="a0"/>
    <w:rsid w:val="00D5534E"/>
  </w:style>
  <w:style w:type="character" w:customStyle="1" w:styleId="ps-iconography-specs-label">
    <w:name w:val="ps-iconography-specs-label"/>
    <w:basedOn w:val="a0"/>
    <w:rsid w:val="00D55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293B-3606-4402-8A20-9B346486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4</Pages>
  <Words>1565</Words>
  <Characters>8922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Marinaa</cp:lastModifiedBy>
  <cp:revision>167</cp:revision>
  <cp:lastPrinted>2025-04-23T16:41:00Z</cp:lastPrinted>
  <dcterms:created xsi:type="dcterms:W3CDTF">2022-03-19T10:32:00Z</dcterms:created>
  <dcterms:modified xsi:type="dcterms:W3CDTF">2025-08-01T08:16:00Z</dcterms:modified>
</cp:coreProperties>
</file>